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2C86" w14:textId="77777777" w:rsidR="003E67A8" w:rsidRPr="009167DE" w:rsidRDefault="003E67A8" w:rsidP="0091275D">
      <w:pPr>
        <w:pStyle w:val="Header"/>
        <w:jc w:val="center"/>
        <w:rPr>
          <w:sz w:val="22"/>
          <w:szCs w:val="22"/>
        </w:rPr>
      </w:pPr>
    </w:p>
    <w:p w14:paraId="3B6ED1DE" w14:textId="77777777" w:rsidR="003E67A8" w:rsidRPr="00AC48F8" w:rsidRDefault="003E67A8" w:rsidP="003E67A8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AC48F8">
        <w:rPr>
          <w:rFonts w:ascii="Century Gothic" w:hAnsi="Century Gothic" w:cs="Arial"/>
          <w:b/>
          <w:sz w:val="32"/>
          <w:szCs w:val="32"/>
        </w:rPr>
        <w:t xml:space="preserve">Costa </w:t>
      </w:r>
      <w:r w:rsidR="00937406" w:rsidRPr="00AC48F8">
        <w:rPr>
          <w:rFonts w:ascii="Century Gothic" w:hAnsi="Century Gothic" w:cs="Arial"/>
          <w:b/>
          <w:sz w:val="32"/>
          <w:szCs w:val="32"/>
        </w:rPr>
        <w:t xml:space="preserve">Group </w:t>
      </w:r>
      <w:r w:rsidRPr="00AC48F8">
        <w:rPr>
          <w:rFonts w:ascii="Century Gothic" w:hAnsi="Century Gothic" w:cs="Arial"/>
          <w:b/>
          <w:sz w:val="32"/>
          <w:szCs w:val="32"/>
        </w:rPr>
        <w:t>Position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6671"/>
      </w:tblGrid>
      <w:tr w:rsidR="009E47BC" w:rsidRPr="009167DE" w14:paraId="711BA57C" w14:textId="77777777" w:rsidTr="00B739FD">
        <w:trPr>
          <w:trHeight w:val="456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25760C8A" w14:textId="77777777" w:rsidR="009E47BC" w:rsidRPr="009167DE" w:rsidRDefault="009E47BC">
            <w:pPr>
              <w:rPr>
                <w:rFonts w:ascii="Century Gothic" w:hAnsi="Century Gothic"/>
                <w:b/>
              </w:rPr>
            </w:pPr>
            <w:r w:rsidRPr="009167DE">
              <w:rPr>
                <w:rFonts w:ascii="Century Gothic" w:hAnsi="Century Gothic"/>
                <w:b/>
              </w:rPr>
              <w:t>Business Unit:</w:t>
            </w:r>
          </w:p>
        </w:tc>
        <w:tc>
          <w:tcPr>
            <w:tcW w:w="6866" w:type="dxa"/>
            <w:vAlign w:val="center"/>
          </w:tcPr>
          <w:p w14:paraId="3CCBCA46" w14:textId="77777777" w:rsidR="009E47BC" w:rsidRPr="009167DE" w:rsidRDefault="009E47BC" w:rsidP="00B739FD">
            <w:pPr>
              <w:rPr>
                <w:rFonts w:ascii="Century Gothic" w:hAnsi="Century Gothic"/>
              </w:rPr>
            </w:pPr>
            <w:r w:rsidRPr="009167DE">
              <w:rPr>
                <w:rFonts w:ascii="Century Gothic" w:hAnsi="Century Gothic"/>
              </w:rPr>
              <w:t>Costa Farms &amp; Logistics (CF&amp;L)</w:t>
            </w:r>
          </w:p>
        </w:tc>
      </w:tr>
      <w:tr w:rsidR="003E67A8" w:rsidRPr="009167DE" w14:paraId="3DA7CC29" w14:textId="77777777" w:rsidTr="00B739FD">
        <w:trPr>
          <w:trHeight w:val="456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4CA87FE1" w14:textId="77777777" w:rsidR="003E67A8" w:rsidRPr="009167DE" w:rsidRDefault="003E67A8">
            <w:pPr>
              <w:rPr>
                <w:rFonts w:ascii="Century Gothic" w:hAnsi="Century Gothic"/>
                <w:b/>
              </w:rPr>
            </w:pPr>
            <w:r w:rsidRPr="009167DE">
              <w:rPr>
                <w:rFonts w:ascii="Century Gothic" w:hAnsi="Century Gothic"/>
                <w:b/>
              </w:rPr>
              <w:t>Position Title:</w:t>
            </w:r>
          </w:p>
        </w:tc>
        <w:tc>
          <w:tcPr>
            <w:tcW w:w="6866" w:type="dxa"/>
            <w:vAlign w:val="center"/>
          </w:tcPr>
          <w:p w14:paraId="773EC210" w14:textId="3C1E310D" w:rsidR="003E67A8" w:rsidRPr="009167DE" w:rsidRDefault="0077375B" w:rsidP="00B739FD">
            <w:pPr>
              <w:rPr>
                <w:rFonts w:ascii="Century Gothic" w:hAnsi="Century Gothic"/>
              </w:rPr>
            </w:pPr>
            <w:r w:rsidRPr="009167DE">
              <w:rPr>
                <w:rFonts w:ascii="Century Gothic" w:hAnsi="Century Gothic"/>
              </w:rPr>
              <w:t>Administration Officer</w:t>
            </w:r>
          </w:p>
        </w:tc>
      </w:tr>
      <w:tr w:rsidR="003E67A8" w:rsidRPr="009167DE" w14:paraId="775189B9" w14:textId="77777777" w:rsidTr="00B739FD">
        <w:trPr>
          <w:trHeight w:val="406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69500D8B" w14:textId="77777777" w:rsidR="003E67A8" w:rsidRPr="009167DE" w:rsidRDefault="003E67A8">
            <w:pPr>
              <w:rPr>
                <w:rFonts w:ascii="Century Gothic" w:hAnsi="Century Gothic"/>
                <w:b/>
              </w:rPr>
            </w:pPr>
            <w:r w:rsidRPr="009167DE">
              <w:rPr>
                <w:rFonts w:ascii="Century Gothic" w:hAnsi="Century Gothic"/>
                <w:b/>
              </w:rPr>
              <w:t>Department:</w:t>
            </w:r>
          </w:p>
        </w:tc>
        <w:tc>
          <w:tcPr>
            <w:tcW w:w="6866" w:type="dxa"/>
            <w:vAlign w:val="center"/>
          </w:tcPr>
          <w:p w14:paraId="3F2486BB" w14:textId="47336DB2" w:rsidR="003E67A8" w:rsidRPr="009167DE" w:rsidRDefault="0077375B" w:rsidP="00B739FD">
            <w:pPr>
              <w:rPr>
                <w:rFonts w:ascii="Century Gothic" w:hAnsi="Century Gothic"/>
              </w:rPr>
            </w:pPr>
            <w:r w:rsidRPr="009167DE">
              <w:rPr>
                <w:rFonts w:ascii="Century Gothic" w:hAnsi="Century Gothic"/>
              </w:rPr>
              <w:t>Wholesale Markets</w:t>
            </w:r>
          </w:p>
        </w:tc>
      </w:tr>
      <w:tr w:rsidR="003E67A8" w:rsidRPr="009167DE" w14:paraId="51A0C584" w14:textId="77777777" w:rsidTr="00B739FD">
        <w:trPr>
          <w:trHeight w:val="413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0E1D7D97" w14:textId="77777777" w:rsidR="003E67A8" w:rsidRPr="009167DE" w:rsidRDefault="003E67A8">
            <w:pPr>
              <w:rPr>
                <w:rFonts w:ascii="Century Gothic" w:hAnsi="Century Gothic"/>
                <w:b/>
              </w:rPr>
            </w:pPr>
            <w:r w:rsidRPr="009167DE">
              <w:rPr>
                <w:rFonts w:ascii="Century Gothic" w:hAnsi="Century Gothic"/>
                <w:b/>
              </w:rPr>
              <w:t>Reporting To:</w:t>
            </w:r>
          </w:p>
        </w:tc>
        <w:tc>
          <w:tcPr>
            <w:tcW w:w="6866" w:type="dxa"/>
            <w:vAlign w:val="center"/>
          </w:tcPr>
          <w:p w14:paraId="1C67B53E" w14:textId="4F6DDDB6" w:rsidR="003E67A8" w:rsidRPr="009167DE" w:rsidRDefault="0077375B" w:rsidP="00B739FD">
            <w:pPr>
              <w:rPr>
                <w:rFonts w:ascii="Century Gothic" w:hAnsi="Century Gothic"/>
              </w:rPr>
            </w:pPr>
            <w:r w:rsidRPr="009167DE">
              <w:rPr>
                <w:rFonts w:ascii="Century Gothic" w:hAnsi="Century Gothic"/>
              </w:rPr>
              <w:t>Operations Support Manager</w:t>
            </w:r>
          </w:p>
        </w:tc>
      </w:tr>
      <w:tr w:rsidR="003E67A8" w:rsidRPr="009167DE" w14:paraId="0F78383E" w14:textId="77777777" w:rsidTr="00B739FD">
        <w:trPr>
          <w:trHeight w:val="419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1FC6496C" w14:textId="77777777" w:rsidR="003E67A8" w:rsidRPr="009167DE" w:rsidRDefault="003E67A8">
            <w:pPr>
              <w:rPr>
                <w:rFonts w:ascii="Century Gothic" w:hAnsi="Century Gothic"/>
                <w:b/>
              </w:rPr>
            </w:pPr>
            <w:r w:rsidRPr="009167DE">
              <w:rPr>
                <w:rFonts w:ascii="Century Gothic" w:hAnsi="Century Gothic"/>
                <w:b/>
              </w:rPr>
              <w:t>Location:</w:t>
            </w:r>
          </w:p>
        </w:tc>
        <w:tc>
          <w:tcPr>
            <w:tcW w:w="6866" w:type="dxa"/>
            <w:vAlign w:val="center"/>
          </w:tcPr>
          <w:p w14:paraId="14FB805D" w14:textId="34545B9D" w:rsidR="003E67A8" w:rsidRPr="009167DE" w:rsidRDefault="0077375B" w:rsidP="00B739FD">
            <w:pPr>
              <w:rPr>
                <w:rFonts w:ascii="Century Gothic" w:hAnsi="Century Gothic"/>
              </w:rPr>
            </w:pPr>
            <w:r w:rsidRPr="009167DE">
              <w:rPr>
                <w:rFonts w:ascii="Century Gothic" w:hAnsi="Century Gothic"/>
              </w:rPr>
              <w:t>Rocklea, QLD</w:t>
            </w:r>
          </w:p>
        </w:tc>
      </w:tr>
      <w:tr w:rsidR="00BB4682" w:rsidRPr="009167DE" w14:paraId="4EC2FCAF" w14:textId="77777777" w:rsidTr="00B739FD">
        <w:trPr>
          <w:trHeight w:val="419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14:paraId="12126ECE" w14:textId="77777777" w:rsidR="00BB4682" w:rsidRPr="009167DE" w:rsidRDefault="00BB4682">
            <w:pPr>
              <w:rPr>
                <w:rFonts w:ascii="Century Gothic" w:hAnsi="Century Gothic"/>
                <w:b/>
              </w:rPr>
            </w:pPr>
            <w:r w:rsidRPr="009167DE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6866" w:type="dxa"/>
            <w:vAlign w:val="center"/>
          </w:tcPr>
          <w:p w14:paraId="683184DD" w14:textId="011C7BF4" w:rsidR="00BB4682" w:rsidRPr="009167DE" w:rsidRDefault="0077375B" w:rsidP="00B739FD">
            <w:pPr>
              <w:rPr>
                <w:rFonts w:ascii="Century Gothic" w:hAnsi="Century Gothic"/>
              </w:rPr>
            </w:pPr>
            <w:r w:rsidRPr="009167DE">
              <w:rPr>
                <w:rFonts w:ascii="Century Gothic" w:hAnsi="Century Gothic"/>
              </w:rPr>
              <w:t>February, 2024</w:t>
            </w:r>
          </w:p>
        </w:tc>
      </w:tr>
    </w:tbl>
    <w:p w14:paraId="29649CB8" w14:textId="77777777" w:rsidR="00CB6F65" w:rsidRPr="009167DE" w:rsidRDefault="00CB6F65">
      <w:pPr>
        <w:rPr>
          <w:rFonts w:ascii="Century Gothic" w:hAnsi="Century Gothic"/>
        </w:rPr>
      </w:pPr>
    </w:p>
    <w:p w14:paraId="13DCFBD7" w14:textId="77777777" w:rsidR="003E67A8" w:rsidRPr="009167DE" w:rsidRDefault="003E67A8" w:rsidP="003E67A8">
      <w:pPr>
        <w:rPr>
          <w:rFonts w:ascii="Century Gothic" w:hAnsi="Century Gothic"/>
          <w:sz w:val="20"/>
          <w:szCs w:val="20"/>
        </w:rPr>
      </w:pPr>
      <w:r w:rsidRPr="009167DE">
        <w:rPr>
          <w:rFonts w:ascii="Century Gothic" w:hAnsi="Century Gothic"/>
          <w:b/>
        </w:rPr>
        <w:t>1.</w:t>
      </w:r>
      <w:r w:rsidRPr="009167DE">
        <w:rPr>
          <w:rFonts w:ascii="Century Gothic" w:hAnsi="Century Gothic"/>
        </w:rPr>
        <w:tab/>
      </w:r>
      <w:r w:rsidRPr="009167DE">
        <w:rPr>
          <w:rFonts w:ascii="Century Gothic" w:hAnsi="Century Gothic"/>
          <w:sz w:val="20"/>
          <w:szCs w:val="20"/>
        </w:rPr>
        <w:t xml:space="preserve"> </w:t>
      </w:r>
      <w:r w:rsidR="00285FAD" w:rsidRPr="009167DE">
        <w:rPr>
          <w:rFonts w:ascii="Century Gothic" w:hAnsi="Century Gothic"/>
          <w:b/>
          <w:sz w:val="20"/>
          <w:szCs w:val="20"/>
        </w:rPr>
        <w:t>Primary Objective</w:t>
      </w:r>
      <w:r w:rsidRPr="009167DE">
        <w:rPr>
          <w:rFonts w:ascii="Century Gothic" w:hAnsi="Century Gothic"/>
          <w:b/>
          <w:sz w:val="20"/>
          <w:szCs w:val="20"/>
        </w:rPr>
        <w:t xml:space="preserve"> of Position:</w:t>
      </w:r>
    </w:p>
    <w:p w14:paraId="3C13DBD3" w14:textId="5EF4BC14" w:rsidR="0077375B" w:rsidRPr="009167DE" w:rsidRDefault="0077375B" w:rsidP="0077375B">
      <w:pPr>
        <w:tabs>
          <w:tab w:val="left" w:pos="4111"/>
        </w:tabs>
        <w:jc w:val="both"/>
        <w:rPr>
          <w:rFonts w:ascii="Century Gothic" w:hAnsi="Century Gothic"/>
          <w:sz w:val="20"/>
          <w:szCs w:val="20"/>
        </w:rPr>
      </w:pPr>
      <w:r w:rsidRPr="009167DE">
        <w:rPr>
          <w:rFonts w:ascii="Century Gothic" w:hAnsi="Century Gothic"/>
          <w:sz w:val="20"/>
          <w:szCs w:val="20"/>
        </w:rPr>
        <w:t>This role is responsible for undertaking a variety of office support tasks</w:t>
      </w:r>
      <w:r w:rsidRPr="009167DE">
        <w:rPr>
          <w:rFonts w:ascii="Century Gothic" w:hAnsi="Century Gothic"/>
          <w:sz w:val="20"/>
          <w:szCs w:val="20"/>
        </w:rPr>
        <w:t xml:space="preserve">, accounts payable activities and some general housekeeping duties. </w:t>
      </w:r>
      <w:r w:rsidRPr="009167DE">
        <w:rPr>
          <w:rFonts w:ascii="Century Gothic" w:hAnsi="Century Gothic"/>
          <w:sz w:val="20"/>
          <w:szCs w:val="20"/>
        </w:rPr>
        <w:t>The position also involves cashier work, including banking, and the management of all monetary transactions with customers</w:t>
      </w:r>
      <w:r w:rsidR="009167DE" w:rsidRPr="009167DE">
        <w:rPr>
          <w:rFonts w:ascii="Century Gothic" w:hAnsi="Century Gothic"/>
          <w:sz w:val="20"/>
          <w:szCs w:val="20"/>
        </w:rPr>
        <w:t>.</w:t>
      </w:r>
      <w:r w:rsidRPr="009167DE">
        <w:rPr>
          <w:rFonts w:ascii="Century Gothic" w:hAnsi="Century Gothic"/>
          <w:sz w:val="20"/>
          <w:szCs w:val="20"/>
        </w:rPr>
        <w:t xml:space="preserve"> </w:t>
      </w:r>
      <w:r w:rsidR="009167DE" w:rsidRPr="009167DE">
        <w:rPr>
          <w:rFonts w:ascii="Century Gothic" w:hAnsi="Century Gothic"/>
          <w:sz w:val="20"/>
          <w:szCs w:val="20"/>
        </w:rPr>
        <w:t xml:space="preserve">This role </w:t>
      </w:r>
      <w:r w:rsidRPr="009167DE">
        <w:rPr>
          <w:rFonts w:ascii="Century Gothic" w:hAnsi="Century Gothic"/>
          <w:sz w:val="20"/>
          <w:szCs w:val="20"/>
        </w:rPr>
        <w:t>will also include supporting Sales Managers with their administrative requirements.</w:t>
      </w:r>
    </w:p>
    <w:p w14:paraId="1791A070" w14:textId="04FB7EB6" w:rsidR="0077375B" w:rsidRPr="009167DE" w:rsidRDefault="0077375B" w:rsidP="0077375B">
      <w:pPr>
        <w:tabs>
          <w:tab w:val="left" w:pos="4111"/>
        </w:tabs>
        <w:jc w:val="both"/>
        <w:rPr>
          <w:rFonts w:ascii="Century Gothic" w:hAnsi="Century Gothic"/>
          <w:sz w:val="20"/>
          <w:szCs w:val="20"/>
        </w:rPr>
      </w:pPr>
      <w:r w:rsidRPr="009167DE">
        <w:rPr>
          <w:rFonts w:ascii="Century Gothic" w:hAnsi="Century Gothic"/>
          <w:sz w:val="20"/>
          <w:szCs w:val="20"/>
        </w:rPr>
        <w:t xml:space="preserve">General administrative duties may be requested from other sections, </w:t>
      </w:r>
      <w:proofErr w:type="gramStart"/>
      <w:r w:rsidRPr="009167DE">
        <w:rPr>
          <w:rFonts w:ascii="Century Gothic" w:hAnsi="Century Gothic"/>
          <w:sz w:val="20"/>
          <w:szCs w:val="20"/>
        </w:rPr>
        <w:t>managers</w:t>
      </w:r>
      <w:proofErr w:type="gramEnd"/>
      <w:r w:rsidRPr="009167DE">
        <w:rPr>
          <w:rFonts w:ascii="Century Gothic" w:hAnsi="Century Gothic"/>
          <w:sz w:val="20"/>
          <w:szCs w:val="20"/>
        </w:rPr>
        <w:t xml:space="preserve"> or supervisors across the business from time to time. </w:t>
      </w:r>
    </w:p>
    <w:p w14:paraId="0B3FD0F5" w14:textId="77777777" w:rsidR="003E67A8" w:rsidRPr="009167DE" w:rsidRDefault="003E67A8" w:rsidP="003E67A8">
      <w:pPr>
        <w:rPr>
          <w:rFonts w:ascii="Century Gothic" w:hAnsi="Century Gothic"/>
          <w:b/>
          <w:sz w:val="20"/>
          <w:szCs w:val="20"/>
        </w:rPr>
      </w:pPr>
      <w:r w:rsidRPr="009167DE">
        <w:rPr>
          <w:rFonts w:ascii="Century Gothic" w:hAnsi="Century Gothic"/>
          <w:b/>
          <w:sz w:val="20"/>
          <w:szCs w:val="20"/>
        </w:rPr>
        <w:t>2.</w:t>
      </w:r>
      <w:r w:rsidRPr="009167DE">
        <w:rPr>
          <w:rFonts w:ascii="Century Gothic" w:hAnsi="Century Gothic"/>
          <w:b/>
          <w:sz w:val="20"/>
          <w:szCs w:val="20"/>
        </w:rPr>
        <w:tab/>
        <w:t>Key Accountabilities and Responsibilities: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F25" w:rsidRPr="009167DE" w14:paraId="7353B409" w14:textId="77777777" w:rsidTr="006B51EA">
        <w:trPr>
          <w:trHeight w:val="283"/>
        </w:trPr>
        <w:tc>
          <w:tcPr>
            <w:tcW w:w="9016" w:type="dxa"/>
            <w:tcMar>
              <w:top w:w="85" w:type="dxa"/>
              <w:bottom w:w="85" w:type="dxa"/>
            </w:tcMar>
            <w:vAlign w:val="center"/>
          </w:tcPr>
          <w:p w14:paraId="2A3FF982" w14:textId="77777777" w:rsidR="00960F25" w:rsidRPr="009167DE" w:rsidRDefault="00FF448D" w:rsidP="00FF44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t>Role Duties</w:t>
            </w:r>
          </w:p>
        </w:tc>
      </w:tr>
      <w:tr w:rsidR="008D3A7B" w:rsidRPr="009167DE" w14:paraId="26D09E60" w14:textId="77777777" w:rsidTr="006B51EA">
        <w:tc>
          <w:tcPr>
            <w:tcW w:w="9016" w:type="dxa"/>
            <w:tcMar>
              <w:top w:w="85" w:type="dxa"/>
              <w:bottom w:w="85" w:type="dxa"/>
            </w:tcMar>
          </w:tcPr>
          <w:p w14:paraId="319E255E" w14:textId="701701BA" w:rsidR="00CD4EB4" w:rsidRPr="009167DE" w:rsidRDefault="0077375B" w:rsidP="00FF448D">
            <w:pPr>
              <w:pStyle w:val="ListParagraph"/>
            </w:pPr>
            <w:r w:rsidRPr="009167DE">
              <w:t>E</w:t>
            </w:r>
            <w:r w:rsidRPr="009167DE">
              <w:t>ffective management of the administration of stock</w:t>
            </w:r>
          </w:p>
          <w:p w14:paraId="1B0C5A65" w14:textId="757B8EC4" w:rsidR="00CD4EB4" w:rsidRPr="009167DE" w:rsidRDefault="0077375B" w:rsidP="00FF448D">
            <w:pPr>
              <w:pStyle w:val="ListParagraph"/>
            </w:pPr>
            <w:r w:rsidRPr="009167DE">
              <w:t>M</w:t>
            </w:r>
            <w:r w:rsidRPr="009167DE">
              <w:t>arket pallet transfers and pallet control</w:t>
            </w:r>
          </w:p>
          <w:p w14:paraId="43F4A6F6" w14:textId="5398A0FE" w:rsidR="00CD4EB4" w:rsidRPr="009167DE" w:rsidRDefault="0077375B" w:rsidP="00FF448D">
            <w:pPr>
              <w:pStyle w:val="ListParagraph"/>
            </w:pPr>
            <w:r w:rsidRPr="009167DE">
              <w:t>A</w:t>
            </w:r>
            <w:r w:rsidRPr="009167DE">
              <w:t>ccounts payable and associated task</w:t>
            </w:r>
            <w:r w:rsidRPr="009167DE">
              <w:t>s</w:t>
            </w:r>
          </w:p>
          <w:p w14:paraId="350D93C5" w14:textId="77777777" w:rsidR="0077375B" w:rsidRPr="009167DE" w:rsidRDefault="0077375B" w:rsidP="00FF448D">
            <w:pPr>
              <w:pStyle w:val="ListParagraph"/>
            </w:pPr>
            <w:r w:rsidRPr="009167DE">
              <w:t>Supporting Sales Managers with administrative requirements</w:t>
            </w:r>
          </w:p>
          <w:p w14:paraId="70F218B7" w14:textId="48E7D3B3" w:rsidR="0077375B" w:rsidRPr="009167DE" w:rsidRDefault="0077375B" w:rsidP="00FF448D">
            <w:pPr>
              <w:pStyle w:val="ListParagraph"/>
            </w:pPr>
            <w:r w:rsidRPr="009167DE">
              <w:t>Entering sales receipts</w:t>
            </w:r>
          </w:p>
          <w:p w14:paraId="2620FBD7" w14:textId="3EDAB078" w:rsidR="0077375B" w:rsidRPr="009167DE" w:rsidRDefault="0077375B" w:rsidP="00FF448D">
            <w:pPr>
              <w:pStyle w:val="ListParagraph"/>
            </w:pPr>
            <w:r w:rsidRPr="009167DE">
              <w:t>A</w:t>
            </w:r>
            <w:r w:rsidRPr="009167DE">
              <w:t>ccurately and efficiently receiving payments</w:t>
            </w:r>
            <w:r w:rsidRPr="009167DE">
              <w:t xml:space="preserve"> from, </w:t>
            </w:r>
            <w:r w:rsidRPr="009167DE">
              <w:t>and issuing receipts</w:t>
            </w:r>
            <w:r w:rsidRPr="009167DE">
              <w:t xml:space="preserve"> to,</w:t>
            </w:r>
            <w:r w:rsidRPr="009167DE">
              <w:t xml:space="preserve"> </w:t>
            </w:r>
            <w:r w:rsidRPr="009167DE">
              <w:t xml:space="preserve">customers for </w:t>
            </w:r>
            <w:r w:rsidRPr="009167DE">
              <w:t>cash and credit transaction</w:t>
            </w:r>
            <w:r w:rsidRPr="009167DE">
              <w:t>s</w:t>
            </w:r>
          </w:p>
          <w:p w14:paraId="66B0B146" w14:textId="0D6A3FC7" w:rsidR="0077375B" w:rsidRPr="009167DE" w:rsidRDefault="0077375B" w:rsidP="00FF448D">
            <w:pPr>
              <w:pStyle w:val="ListParagraph"/>
            </w:pPr>
            <w:r w:rsidRPr="009167DE">
              <w:t>Managing cash and credit transactions for the market, including banking</w:t>
            </w:r>
          </w:p>
          <w:p w14:paraId="1BB61624" w14:textId="154FD194" w:rsidR="00CD4EB4" w:rsidRPr="009167DE" w:rsidRDefault="0077375B" w:rsidP="00FF448D">
            <w:pPr>
              <w:pStyle w:val="ListParagraph"/>
            </w:pPr>
            <w:r w:rsidRPr="009167DE">
              <w:t>G</w:t>
            </w:r>
            <w:r w:rsidRPr="009167DE">
              <w:t>eneral housekeeping</w:t>
            </w:r>
            <w:r w:rsidRPr="009167DE">
              <w:t xml:space="preserve"> duties where required</w:t>
            </w:r>
          </w:p>
          <w:p w14:paraId="3227C806" w14:textId="1F3FD1B5" w:rsidR="009167DE" w:rsidRPr="009167DE" w:rsidRDefault="009167DE" w:rsidP="009167DE">
            <w:pPr>
              <w:pStyle w:val="ListParagraph"/>
            </w:pPr>
            <w:r w:rsidRPr="009167DE">
              <w:t xml:space="preserve">Actively seek ways to support managers, sales </w:t>
            </w:r>
            <w:proofErr w:type="gramStart"/>
            <w:r w:rsidRPr="009167DE">
              <w:t>staff</w:t>
            </w:r>
            <w:proofErr w:type="gramEnd"/>
            <w:r w:rsidRPr="009167DE">
              <w:t xml:space="preserve"> and supervisors with their administrative functions</w:t>
            </w:r>
          </w:p>
          <w:p w14:paraId="6E5CC313" w14:textId="69C37951" w:rsidR="009167DE" w:rsidRPr="009167DE" w:rsidRDefault="009167DE" w:rsidP="009167DE">
            <w:pPr>
              <w:pStyle w:val="ListParagraph"/>
            </w:pPr>
            <w:r w:rsidRPr="009167DE">
              <w:t xml:space="preserve">Look for ways to consolidate processes and find efficiencies in all areas of the </w:t>
            </w:r>
            <w:r w:rsidRPr="009167DE">
              <w:t xml:space="preserve">business </w:t>
            </w:r>
            <w:r w:rsidRPr="009167DE">
              <w:t xml:space="preserve">and map out </w:t>
            </w:r>
            <w:r w:rsidRPr="009167DE">
              <w:t xml:space="preserve">process </w:t>
            </w:r>
            <w:r w:rsidRPr="009167DE">
              <w:t>improvement opportunities</w:t>
            </w:r>
          </w:p>
          <w:p w14:paraId="5860478C" w14:textId="068F4A92" w:rsidR="009167DE" w:rsidRPr="009167DE" w:rsidRDefault="009167DE" w:rsidP="009167DE">
            <w:pPr>
              <w:pStyle w:val="ListParagraph"/>
            </w:pPr>
            <w:r w:rsidRPr="009167DE">
              <w:t xml:space="preserve">Become a support to all </w:t>
            </w:r>
            <w:r>
              <w:t xml:space="preserve">Rocklea </w:t>
            </w:r>
            <w:r w:rsidRPr="009167DE">
              <w:t>team members, and find ways to find answers everyday questions to remove some of the burden from the management team</w:t>
            </w:r>
          </w:p>
          <w:p w14:paraId="0B12109D" w14:textId="00A5A133" w:rsidR="009167DE" w:rsidRPr="009167DE" w:rsidRDefault="009167DE" w:rsidP="009167DE">
            <w:pPr>
              <w:pStyle w:val="ListParagraph"/>
            </w:pPr>
            <w:r w:rsidRPr="009167DE">
              <w:t>Collect and collate information over time to allow data-driven decision-making regarding the development of workplace process design</w:t>
            </w:r>
          </w:p>
          <w:p w14:paraId="5DAF3D54" w14:textId="72816FA5" w:rsidR="009167DE" w:rsidRPr="009167DE" w:rsidRDefault="0077375B" w:rsidP="009167DE">
            <w:pPr>
              <w:pStyle w:val="ListParagraph"/>
              <w:rPr>
                <w:b/>
              </w:rPr>
            </w:pPr>
            <w:r w:rsidRPr="009167DE">
              <w:t>G</w:t>
            </w:r>
            <w:r w:rsidRPr="009167DE">
              <w:t>eneral administrative activities</w:t>
            </w:r>
            <w:r w:rsidRPr="009167DE">
              <w:t xml:space="preserve"> as requested by Costa managers and supervisors.</w:t>
            </w:r>
          </w:p>
        </w:tc>
      </w:tr>
    </w:tbl>
    <w:p w14:paraId="58FECCCD" w14:textId="77777777" w:rsidR="009167DE" w:rsidRDefault="009167D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F25" w:rsidRPr="009167DE" w14:paraId="5F27DAFF" w14:textId="77777777" w:rsidTr="006B51EA">
        <w:trPr>
          <w:trHeight w:val="283"/>
        </w:trPr>
        <w:tc>
          <w:tcPr>
            <w:tcW w:w="9016" w:type="dxa"/>
            <w:tcMar>
              <w:top w:w="85" w:type="dxa"/>
              <w:bottom w:w="85" w:type="dxa"/>
            </w:tcMar>
            <w:vAlign w:val="center"/>
          </w:tcPr>
          <w:p w14:paraId="2C58A111" w14:textId="6AA50D5E" w:rsidR="007172D1" w:rsidRPr="009167DE" w:rsidRDefault="00B17CC2" w:rsidP="00FF44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Workplace Health a</w:t>
            </w:r>
            <w:r w:rsidR="00CE6414" w:rsidRPr="009167DE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9167DE">
              <w:rPr>
                <w:rFonts w:ascii="Century Gothic" w:hAnsi="Century Gothic"/>
                <w:b/>
                <w:sz w:val="20"/>
                <w:szCs w:val="20"/>
              </w:rPr>
              <w:t>d Safety</w:t>
            </w:r>
          </w:p>
        </w:tc>
      </w:tr>
      <w:tr w:rsidR="00FF448D" w:rsidRPr="009167DE" w14:paraId="3EB016C3" w14:textId="77777777" w:rsidTr="006B51EA">
        <w:trPr>
          <w:trHeight w:val="614"/>
        </w:trPr>
        <w:tc>
          <w:tcPr>
            <w:tcW w:w="9016" w:type="dxa"/>
            <w:tcMar>
              <w:top w:w="85" w:type="dxa"/>
              <w:bottom w:w="85" w:type="dxa"/>
            </w:tcMar>
          </w:tcPr>
          <w:p w14:paraId="17094FF7" w14:textId="77777777" w:rsidR="00FF448D" w:rsidRPr="009167DE" w:rsidRDefault="00FF448D" w:rsidP="00FF448D">
            <w:pPr>
              <w:pStyle w:val="ListParagraph"/>
            </w:pPr>
            <w:r w:rsidRPr="009167DE">
              <w:t>Responsibility for supporting and complying with the Costa Group Work Health and Safety Policy, including the maintenance of a safe and healthy workplace for the protection of all employees</w:t>
            </w:r>
          </w:p>
          <w:p w14:paraId="5B4D7CB6" w14:textId="77777777" w:rsidR="00FF448D" w:rsidRPr="009167DE" w:rsidRDefault="00FF448D" w:rsidP="00FF448D">
            <w:pPr>
              <w:pStyle w:val="ListParagraph"/>
            </w:pPr>
            <w:r w:rsidRPr="009167DE">
              <w:t>Report immediately any incidents, injuries and hazards and participate in hazard identification, risk assessment, implementation of controls and monitoring and evaluation of processes</w:t>
            </w:r>
          </w:p>
          <w:p w14:paraId="46B644FB" w14:textId="77777777" w:rsidR="00FF448D" w:rsidRPr="009167DE" w:rsidRDefault="00FF448D" w:rsidP="00FF448D">
            <w:pPr>
              <w:pStyle w:val="ListParagraph"/>
            </w:pPr>
            <w:r w:rsidRPr="009167DE">
              <w:t xml:space="preserve">Take reasonable care of his/her own health and safety and for the safety of others who may be affected by his/her acts or omissions at work. </w:t>
            </w:r>
          </w:p>
          <w:p w14:paraId="59813C7B" w14:textId="77777777" w:rsidR="00FF448D" w:rsidRPr="009167DE" w:rsidRDefault="00FF448D" w:rsidP="00FF448D">
            <w:pPr>
              <w:pStyle w:val="ListParagraph"/>
            </w:pPr>
            <w:r w:rsidRPr="009167DE">
              <w:t>Work in accordance with the policies and procedures of Costa Group, as amended from time to time</w:t>
            </w:r>
          </w:p>
          <w:p w14:paraId="4DFA18B8" w14:textId="77777777" w:rsidR="00FF448D" w:rsidRPr="009167DE" w:rsidRDefault="00FF448D" w:rsidP="00FF448D">
            <w:pPr>
              <w:pStyle w:val="ListParagraph"/>
            </w:pPr>
            <w:r w:rsidRPr="009167DE">
              <w:t>Obey all reasonable instructions to protect his/her own health and safety, and the health and safety of others</w:t>
            </w:r>
          </w:p>
          <w:p w14:paraId="0E93231D" w14:textId="77777777" w:rsidR="00FF448D" w:rsidRPr="009167DE" w:rsidRDefault="00FF448D" w:rsidP="00FF448D">
            <w:pPr>
              <w:pStyle w:val="ListParagraph"/>
            </w:pPr>
            <w:r w:rsidRPr="009167DE">
              <w:t xml:space="preserve">Be unaffected by alcohol or drugs </w:t>
            </w:r>
          </w:p>
          <w:p w14:paraId="273BDD93" w14:textId="40D64FF5" w:rsidR="00FF448D" w:rsidRPr="009167DE" w:rsidRDefault="00FF448D" w:rsidP="009167DE">
            <w:pPr>
              <w:pStyle w:val="ListParagraph"/>
            </w:pPr>
            <w:r w:rsidRPr="009167DE">
              <w:t>Perform only those procedures or tasks for which he/she has received appropriate training and instructions.</w:t>
            </w:r>
          </w:p>
        </w:tc>
      </w:tr>
      <w:tr w:rsidR="004E023B" w:rsidRPr="009167DE" w14:paraId="5813F1FB" w14:textId="77777777" w:rsidTr="006B51EA">
        <w:trPr>
          <w:trHeight w:val="283"/>
        </w:trPr>
        <w:tc>
          <w:tcPr>
            <w:tcW w:w="9016" w:type="dxa"/>
            <w:tcMar>
              <w:top w:w="85" w:type="dxa"/>
              <w:bottom w:w="85" w:type="dxa"/>
            </w:tcMar>
            <w:vAlign w:val="center"/>
          </w:tcPr>
          <w:p w14:paraId="0465FFD3" w14:textId="77777777" w:rsidR="004E023B" w:rsidRPr="009167DE" w:rsidRDefault="004E023B" w:rsidP="00FF44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t>Food Safety and Quality</w:t>
            </w:r>
          </w:p>
        </w:tc>
      </w:tr>
      <w:tr w:rsidR="00FF448D" w:rsidRPr="009167DE" w14:paraId="45261958" w14:textId="77777777" w:rsidTr="006B51EA">
        <w:trPr>
          <w:trHeight w:val="1897"/>
        </w:trPr>
        <w:tc>
          <w:tcPr>
            <w:tcW w:w="9016" w:type="dxa"/>
            <w:tcMar>
              <w:top w:w="85" w:type="dxa"/>
              <w:bottom w:w="85" w:type="dxa"/>
            </w:tcMar>
          </w:tcPr>
          <w:p w14:paraId="10370A18" w14:textId="77777777" w:rsidR="00FF448D" w:rsidRPr="009167DE" w:rsidRDefault="00FF448D" w:rsidP="00FF448D">
            <w:pPr>
              <w:pStyle w:val="ListParagraph"/>
            </w:pPr>
            <w:r w:rsidRPr="009167DE">
              <w:t>Supporting and complying with all of Costa’s food safety and quality related policies and procedures, as amended from time to time</w:t>
            </w:r>
          </w:p>
          <w:p w14:paraId="2A8B0161" w14:textId="77777777" w:rsidR="00FF448D" w:rsidRPr="009167DE" w:rsidRDefault="00FF448D" w:rsidP="00FF448D">
            <w:pPr>
              <w:pStyle w:val="ListParagraph"/>
            </w:pPr>
            <w:r w:rsidRPr="009167DE">
              <w:t>Demonstrating good personal hygiene practices and use of personal protective equipment</w:t>
            </w:r>
          </w:p>
          <w:p w14:paraId="31C0A4BB" w14:textId="77777777" w:rsidR="00FF448D" w:rsidRPr="009167DE" w:rsidRDefault="00FF448D" w:rsidP="00FF448D">
            <w:pPr>
              <w:pStyle w:val="ListParagraph"/>
            </w:pPr>
            <w:r w:rsidRPr="009167DE">
              <w:t xml:space="preserve">Handling all produce, </w:t>
            </w:r>
            <w:proofErr w:type="gramStart"/>
            <w:r w:rsidRPr="009167DE">
              <w:t>using</w:t>
            </w:r>
            <w:proofErr w:type="gramEnd"/>
            <w:r w:rsidRPr="009167DE">
              <w:t xml:space="preserve"> and maintaining all equipment, in a manner that does not compromise food safety &amp; quality</w:t>
            </w:r>
          </w:p>
          <w:p w14:paraId="467C6024" w14:textId="77777777" w:rsidR="00FF448D" w:rsidRPr="009167DE" w:rsidRDefault="00FF448D" w:rsidP="00FF448D">
            <w:pPr>
              <w:pStyle w:val="ListParagraph"/>
            </w:pPr>
            <w:r w:rsidRPr="009167DE">
              <w:t>Immediately reporting, in line with your area of responsibility, any food safety and quality hazards, incidents or near misses to your supervisor or manager</w:t>
            </w:r>
          </w:p>
          <w:p w14:paraId="71AE41FA" w14:textId="37623352" w:rsidR="00FF448D" w:rsidRPr="009167DE" w:rsidRDefault="00FF448D" w:rsidP="009167DE">
            <w:pPr>
              <w:pStyle w:val="ListParagraph"/>
            </w:pPr>
            <w:r w:rsidRPr="009167DE">
              <w:t>Leading by example, your behaviour and decisions make the difference, ask for clarification if you are not sure</w:t>
            </w:r>
            <w:r w:rsidR="009167DE">
              <w:t>.</w:t>
            </w:r>
          </w:p>
        </w:tc>
      </w:tr>
      <w:tr w:rsidR="006B51EA" w:rsidRPr="009167DE" w14:paraId="6189D190" w14:textId="77777777" w:rsidTr="00827694">
        <w:trPr>
          <w:trHeight w:val="283"/>
        </w:trPr>
        <w:tc>
          <w:tcPr>
            <w:tcW w:w="9016" w:type="dxa"/>
            <w:tcMar>
              <w:top w:w="85" w:type="dxa"/>
              <w:bottom w:w="85" w:type="dxa"/>
            </w:tcMar>
            <w:vAlign w:val="center"/>
          </w:tcPr>
          <w:p w14:paraId="61A712D1" w14:textId="77777777" w:rsidR="006B51EA" w:rsidRPr="009167DE" w:rsidRDefault="006B51EA" w:rsidP="00827694">
            <w:pPr>
              <w:rPr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t>Core Values</w:t>
            </w:r>
          </w:p>
        </w:tc>
      </w:tr>
      <w:tr w:rsidR="006B51EA" w:rsidRPr="009167DE" w14:paraId="13DB81B1" w14:textId="77777777" w:rsidTr="00827694">
        <w:tc>
          <w:tcPr>
            <w:tcW w:w="9016" w:type="dxa"/>
            <w:tcMar>
              <w:top w:w="85" w:type="dxa"/>
              <w:bottom w:w="85" w:type="dxa"/>
            </w:tcMar>
          </w:tcPr>
          <w:p w14:paraId="7F3961E4" w14:textId="77777777" w:rsidR="006B51EA" w:rsidRPr="009167DE" w:rsidRDefault="006B51EA" w:rsidP="00827694">
            <w:pPr>
              <w:pStyle w:val="ListParagraph"/>
              <w:ind w:left="397" w:hanging="397"/>
            </w:pPr>
            <w:r w:rsidRPr="009167DE">
              <w:t>Determination – acting decisively and with a sense of urgency</w:t>
            </w:r>
          </w:p>
          <w:p w14:paraId="576D6D33" w14:textId="77777777" w:rsidR="006B51EA" w:rsidRPr="009167DE" w:rsidRDefault="006B51EA" w:rsidP="00827694">
            <w:pPr>
              <w:pStyle w:val="ListParagraph"/>
              <w:ind w:left="397" w:hanging="397"/>
            </w:pPr>
            <w:r w:rsidRPr="009167DE">
              <w:t>Passion – challenging the status quo and acting with energy and enthusiasm</w:t>
            </w:r>
          </w:p>
          <w:p w14:paraId="1C0323A8" w14:textId="77777777" w:rsidR="006B51EA" w:rsidRPr="009167DE" w:rsidRDefault="006B51EA" w:rsidP="00827694">
            <w:pPr>
              <w:pStyle w:val="ListParagraph"/>
              <w:ind w:left="397" w:hanging="397"/>
            </w:pPr>
            <w:r w:rsidRPr="009167DE">
              <w:t>Accountability – focusing on outcomes and delivering on commitments</w:t>
            </w:r>
          </w:p>
          <w:p w14:paraId="3F7BAD9C" w14:textId="77777777" w:rsidR="006B51EA" w:rsidRPr="009167DE" w:rsidRDefault="006B51EA" w:rsidP="00827694">
            <w:pPr>
              <w:pStyle w:val="ListParagraph"/>
              <w:ind w:left="397" w:hanging="397"/>
            </w:pPr>
            <w:r w:rsidRPr="009167DE">
              <w:t>Sincerity – acting bolding in an open, honest, and responsible manner</w:t>
            </w:r>
          </w:p>
          <w:p w14:paraId="06C021C0" w14:textId="77777777" w:rsidR="006B51EA" w:rsidRPr="009167DE" w:rsidRDefault="006B51EA" w:rsidP="00827694">
            <w:pPr>
              <w:pStyle w:val="ListParagraph"/>
              <w:ind w:left="397" w:hanging="397"/>
            </w:pPr>
            <w:r w:rsidRPr="009167DE">
              <w:t>Respect – treating others as we expect to be treated in attitude, communication, and personal safety</w:t>
            </w:r>
          </w:p>
        </w:tc>
      </w:tr>
      <w:tr w:rsidR="009167DE" w:rsidRPr="009167DE" w14:paraId="7DAB806E" w14:textId="77777777" w:rsidTr="00827694">
        <w:tc>
          <w:tcPr>
            <w:tcW w:w="9016" w:type="dxa"/>
            <w:tcMar>
              <w:top w:w="85" w:type="dxa"/>
              <w:bottom w:w="85" w:type="dxa"/>
            </w:tcMar>
          </w:tcPr>
          <w:p w14:paraId="127A6CC5" w14:textId="44682A8D" w:rsidR="009167DE" w:rsidRPr="009167DE" w:rsidRDefault="009167DE" w:rsidP="009167D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t>Key Challenges</w:t>
            </w:r>
          </w:p>
        </w:tc>
      </w:tr>
      <w:tr w:rsidR="0082178C" w:rsidRPr="009167DE" w14:paraId="4A210403" w14:textId="77777777" w:rsidTr="009167DE">
        <w:tc>
          <w:tcPr>
            <w:tcW w:w="9016" w:type="dxa"/>
            <w:tcMar>
              <w:top w:w="85" w:type="dxa"/>
              <w:bottom w:w="85" w:type="dxa"/>
            </w:tcMar>
          </w:tcPr>
          <w:p w14:paraId="69697BDD" w14:textId="77777777" w:rsidR="009167DE" w:rsidRDefault="009167DE" w:rsidP="009167DE">
            <w:pPr>
              <w:pStyle w:val="ListParagraph"/>
            </w:pPr>
            <w:r>
              <w:t>Ability to work stand-alone and as part of a team while maintaining the commitment to meeting set deadlines</w:t>
            </w:r>
          </w:p>
          <w:p w14:paraId="34C6CFDC" w14:textId="4AF2C3BD" w:rsidR="00626C40" w:rsidRPr="009167DE" w:rsidRDefault="009167DE" w:rsidP="009167DE">
            <w:pPr>
              <w:pStyle w:val="ListParagraph"/>
            </w:pPr>
            <w:r>
              <w:t>Attention to detail is critical to all tasks undertaken by this role.</w:t>
            </w:r>
          </w:p>
        </w:tc>
      </w:tr>
    </w:tbl>
    <w:p w14:paraId="6FA3BFCD" w14:textId="77777777" w:rsidR="00090508" w:rsidRPr="009167DE" w:rsidRDefault="00090508" w:rsidP="00960F25">
      <w:pPr>
        <w:rPr>
          <w:rFonts w:ascii="Century Gothic" w:hAnsi="Century Gothic"/>
          <w:b/>
          <w:sz w:val="20"/>
          <w:szCs w:val="20"/>
        </w:rPr>
      </w:pPr>
    </w:p>
    <w:p w14:paraId="1F85ACE7" w14:textId="77777777" w:rsidR="009167DE" w:rsidRDefault="009167D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78021E12" w14:textId="47701446" w:rsidR="0096764C" w:rsidRPr="009167DE" w:rsidRDefault="009167DE" w:rsidP="0096764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3</w:t>
      </w:r>
      <w:r w:rsidR="00960F25" w:rsidRPr="009167DE">
        <w:rPr>
          <w:rFonts w:ascii="Century Gothic" w:hAnsi="Century Gothic"/>
          <w:b/>
          <w:sz w:val="20"/>
          <w:szCs w:val="20"/>
        </w:rPr>
        <w:t>.</w:t>
      </w:r>
      <w:r w:rsidR="00960F25" w:rsidRPr="009167DE">
        <w:rPr>
          <w:rFonts w:ascii="Century Gothic" w:hAnsi="Century Gothic"/>
          <w:sz w:val="20"/>
          <w:szCs w:val="20"/>
        </w:rPr>
        <w:tab/>
      </w:r>
      <w:r w:rsidR="00960F25" w:rsidRPr="009167DE">
        <w:rPr>
          <w:rFonts w:ascii="Century Gothic" w:hAnsi="Century Gothic"/>
          <w:b/>
          <w:sz w:val="20"/>
          <w:szCs w:val="20"/>
        </w:rPr>
        <w:t>Candidate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448D" w:rsidRPr="009167DE" w14:paraId="6DCE1D26" w14:textId="77777777" w:rsidTr="009E47BC">
        <w:trPr>
          <w:trHeight w:val="283"/>
        </w:trPr>
        <w:tc>
          <w:tcPr>
            <w:tcW w:w="9016" w:type="dxa"/>
            <w:tcMar>
              <w:top w:w="85" w:type="dxa"/>
              <w:bottom w:w="85" w:type="dxa"/>
            </w:tcMar>
            <w:vAlign w:val="center"/>
          </w:tcPr>
          <w:p w14:paraId="04488976" w14:textId="77777777" w:rsidR="00FF448D" w:rsidRPr="009167DE" w:rsidRDefault="00FF448D" w:rsidP="00FF448D">
            <w:pPr>
              <w:rPr>
                <w:sz w:val="20"/>
                <w:szCs w:val="20"/>
              </w:rPr>
            </w:pPr>
            <w:bookmarkStart w:id="0" w:name="_Hlk45634487"/>
            <w:r w:rsidRPr="009167DE">
              <w:rPr>
                <w:rFonts w:ascii="Century Gothic" w:hAnsi="Century Gothic"/>
                <w:b/>
                <w:sz w:val="20"/>
                <w:szCs w:val="20"/>
              </w:rPr>
              <w:t>Education, Qualifications and Training</w:t>
            </w:r>
          </w:p>
        </w:tc>
      </w:tr>
      <w:tr w:rsidR="00960F25" w:rsidRPr="009167DE" w14:paraId="6E7637E5" w14:textId="77777777" w:rsidTr="009E47BC">
        <w:tc>
          <w:tcPr>
            <w:tcW w:w="9016" w:type="dxa"/>
            <w:tcMar>
              <w:top w:w="85" w:type="dxa"/>
              <w:bottom w:w="85" w:type="dxa"/>
            </w:tcMar>
          </w:tcPr>
          <w:p w14:paraId="315D3838" w14:textId="77777777" w:rsidR="009167DE" w:rsidRPr="00807F1E" w:rsidRDefault="009167DE" w:rsidP="009167DE">
            <w:pPr>
              <w:pStyle w:val="ListParagraph"/>
            </w:pPr>
            <w:r>
              <w:t xml:space="preserve">SAP experience preferred but not essential </w:t>
            </w:r>
          </w:p>
          <w:p w14:paraId="1FDFF993" w14:textId="46CFE4BD" w:rsidR="00960F25" w:rsidRPr="009167DE" w:rsidRDefault="009167DE" w:rsidP="009167DE">
            <w:pPr>
              <w:pStyle w:val="ListParagraph"/>
            </w:pPr>
            <w:r>
              <w:t>High level of experience in Microsoft Word and Excel</w:t>
            </w:r>
            <w:r w:rsidR="00AC48F8">
              <w:t>.</w:t>
            </w:r>
          </w:p>
        </w:tc>
      </w:tr>
      <w:bookmarkEnd w:id="0"/>
      <w:tr w:rsidR="00FF448D" w:rsidRPr="009167DE" w14:paraId="074683EA" w14:textId="77777777" w:rsidTr="009E47BC">
        <w:trPr>
          <w:trHeight w:val="283"/>
        </w:trPr>
        <w:tc>
          <w:tcPr>
            <w:tcW w:w="9016" w:type="dxa"/>
            <w:tcMar>
              <w:top w:w="85" w:type="dxa"/>
              <w:bottom w:w="85" w:type="dxa"/>
            </w:tcMar>
          </w:tcPr>
          <w:p w14:paraId="484B2E92" w14:textId="77777777" w:rsidR="00FF448D" w:rsidRPr="009167DE" w:rsidRDefault="00FF448D" w:rsidP="00FF448D">
            <w:pPr>
              <w:rPr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t xml:space="preserve">Experience, </w:t>
            </w:r>
            <w:proofErr w:type="gramStart"/>
            <w:r w:rsidRPr="009167DE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  <w:proofErr w:type="gramEnd"/>
            <w:r w:rsidRPr="009167DE">
              <w:rPr>
                <w:rFonts w:ascii="Century Gothic" w:hAnsi="Century Gothic"/>
                <w:b/>
                <w:sz w:val="20"/>
                <w:szCs w:val="20"/>
              </w:rPr>
              <w:t xml:space="preserve"> and Knowledge</w:t>
            </w:r>
          </w:p>
        </w:tc>
      </w:tr>
      <w:tr w:rsidR="00960F25" w:rsidRPr="009167DE" w14:paraId="2CE68574" w14:textId="77777777" w:rsidTr="009E47BC">
        <w:tc>
          <w:tcPr>
            <w:tcW w:w="9016" w:type="dxa"/>
            <w:tcMar>
              <w:top w:w="85" w:type="dxa"/>
              <w:bottom w:w="85" w:type="dxa"/>
            </w:tcMar>
          </w:tcPr>
          <w:p w14:paraId="03DC138C" w14:textId="17AC4496" w:rsidR="00960F25" w:rsidRPr="009167DE" w:rsidRDefault="009167DE" w:rsidP="009167DE">
            <w:pPr>
              <w:pStyle w:val="ListParagraph"/>
            </w:pPr>
            <w:r w:rsidRPr="006B32E6">
              <w:t xml:space="preserve">Minimum </w:t>
            </w:r>
            <w:r>
              <w:t>5-7</w:t>
            </w:r>
            <w:r w:rsidRPr="006B32E6">
              <w:t xml:space="preserve"> years</w:t>
            </w:r>
            <w:r>
              <w:t>’</w:t>
            </w:r>
            <w:r w:rsidRPr="006B32E6">
              <w:t xml:space="preserve"> experience in a similar rol</w:t>
            </w:r>
            <w:r>
              <w:t>e</w:t>
            </w:r>
            <w:r w:rsidR="00AC48F8">
              <w:t>.</w:t>
            </w:r>
          </w:p>
        </w:tc>
      </w:tr>
      <w:tr w:rsidR="009E47BC" w:rsidRPr="009167DE" w14:paraId="19FA9A94" w14:textId="77777777" w:rsidTr="009E47BC">
        <w:tc>
          <w:tcPr>
            <w:tcW w:w="9016" w:type="dxa"/>
            <w:tcMar>
              <w:top w:w="85" w:type="dxa"/>
              <w:bottom w:w="85" w:type="dxa"/>
            </w:tcMar>
          </w:tcPr>
          <w:p w14:paraId="229A7155" w14:textId="77777777" w:rsidR="009E47BC" w:rsidRPr="009167DE" w:rsidRDefault="009E47BC" w:rsidP="009E47BC">
            <w:pPr>
              <w:ind w:left="357" w:hanging="357"/>
              <w:rPr>
                <w:sz w:val="20"/>
                <w:szCs w:val="20"/>
              </w:rPr>
            </w:pPr>
            <w:r w:rsidRPr="009167DE">
              <w:rPr>
                <w:rFonts w:ascii="Century Gothic" w:hAnsi="Century Gothic"/>
                <w:b/>
                <w:sz w:val="20"/>
                <w:szCs w:val="20"/>
              </w:rPr>
              <w:t>Other Relevant Information</w:t>
            </w:r>
          </w:p>
        </w:tc>
      </w:tr>
      <w:tr w:rsidR="00573AF8" w:rsidRPr="009167DE" w14:paraId="78FA8380" w14:textId="77777777" w:rsidTr="009E47BC">
        <w:tc>
          <w:tcPr>
            <w:tcW w:w="9016" w:type="dxa"/>
            <w:tcMar>
              <w:top w:w="85" w:type="dxa"/>
              <w:bottom w:w="85" w:type="dxa"/>
            </w:tcMar>
          </w:tcPr>
          <w:p w14:paraId="3E08EB4B" w14:textId="2C893EE9" w:rsidR="00573AF8" w:rsidRPr="009167DE" w:rsidRDefault="009167DE" w:rsidP="009E47BC">
            <w:pPr>
              <w:pStyle w:val="ListParagraph"/>
            </w:pPr>
            <w:r>
              <w:t>Early starts may be required</w:t>
            </w:r>
          </w:p>
          <w:p w14:paraId="182C5D0D" w14:textId="62CB6C43" w:rsidR="00CF527C" w:rsidRPr="009167DE" w:rsidRDefault="009167DE" w:rsidP="00AC48F8">
            <w:pPr>
              <w:pStyle w:val="ListParagraph"/>
            </w:pPr>
            <w:r>
              <w:t>Start times must be flexible and based on business needs</w:t>
            </w:r>
            <w:r w:rsidR="00AC48F8">
              <w:t xml:space="preserve"> while maintaining standard working hours.</w:t>
            </w:r>
          </w:p>
        </w:tc>
      </w:tr>
    </w:tbl>
    <w:p w14:paraId="3D93C627" w14:textId="77777777" w:rsidR="00573AF8" w:rsidRPr="009167DE" w:rsidRDefault="00573AF8" w:rsidP="00573AF8">
      <w:pPr>
        <w:rPr>
          <w:rFonts w:ascii="Century Gothic" w:hAnsi="Century Gothic"/>
          <w:b/>
          <w:sz w:val="20"/>
          <w:szCs w:val="20"/>
        </w:rPr>
      </w:pPr>
    </w:p>
    <w:p w14:paraId="76157F11" w14:textId="31052E44" w:rsidR="002B0171" w:rsidRPr="009167DE" w:rsidRDefault="002B0171">
      <w:pPr>
        <w:rPr>
          <w:rFonts w:ascii="Century Gothic" w:hAnsi="Century Gothic"/>
          <w:b/>
          <w:sz w:val="20"/>
          <w:szCs w:val="20"/>
        </w:rPr>
      </w:pPr>
    </w:p>
    <w:sectPr w:rsidR="002B0171" w:rsidRPr="009167DE" w:rsidSect="00AC4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C1E7" w14:textId="77777777" w:rsidR="0077375B" w:rsidRDefault="0077375B" w:rsidP="0082178C">
      <w:pPr>
        <w:spacing w:after="0" w:line="240" w:lineRule="auto"/>
      </w:pPr>
      <w:r>
        <w:separator/>
      </w:r>
    </w:p>
  </w:endnote>
  <w:endnote w:type="continuationSeparator" w:id="0">
    <w:p w14:paraId="3B5E1934" w14:textId="77777777" w:rsidR="0077375B" w:rsidRDefault="0077375B" w:rsidP="0082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B563" w14:textId="77777777" w:rsidR="00431370" w:rsidRDefault="00431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7"/>
      <w:gridCol w:w="2930"/>
      <w:gridCol w:w="3089"/>
    </w:tblGrid>
    <w:tr w:rsidR="00CC7255" w:rsidRPr="00DC2D1B" w14:paraId="071F79E7" w14:textId="77777777" w:rsidTr="0034074D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42ECB" w14:textId="77777777" w:rsidR="00CC7255" w:rsidRPr="00DC2D1B" w:rsidRDefault="00CC7255" w:rsidP="00CC7255">
          <w:pPr>
            <w:spacing w:after="0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 xml:space="preserve">Controlled Document </w:t>
          </w:r>
        </w:p>
        <w:p w14:paraId="4C63DFA3" w14:textId="77777777" w:rsidR="00CC7255" w:rsidRPr="00DC2D1B" w:rsidRDefault="00CC7255" w:rsidP="00CC7255">
          <w:pPr>
            <w:spacing w:after="0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>(Uncontrolled when printed)</w:t>
          </w: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874B67" w14:textId="77777777" w:rsidR="00CC7255" w:rsidRPr="00DC2D1B" w:rsidRDefault="00CC7255" w:rsidP="00CC7255">
          <w:pPr>
            <w:spacing w:after="0"/>
            <w:jc w:val="center"/>
            <w:rPr>
              <w:rFonts w:ascii="Calibri" w:hAnsi="Calibri"/>
              <w:color w:val="808080"/>
              <w:sz w:val="16"/>
              <w:szCs w:val="16"/>
            </w:rPr>
          </w:pPr>
          <w:r>
            <w:rPr>
              <w:rFonts w:ascii="Calibri" w:hAnsi="Calibri"/>
              <w:color w:val="808080"/>
              <w:sz w:val="16"/>
              <w:szCs w:val="16"/>
            </w:rPr>
            <w:t>NHF-206 V</w:t>
          </w:r>
          <w:r w:rsidR="003D2047">
            <w:rPr>
              <w:rFonts w:ascii="Calibri" w:hAnsi="Calibri"/>
              <w:color w:val="808080"/>
              <w:sz w:val="16"/>
              <w:szCs w:val="16"/>
            </w:rPr>
            <w:t>2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 1</w:t>
          </w:r>
          <w:r w:rsidR="003D2047">
            <w:rPr>
              <w:rFonts w:ascii="Calibri" w:hAnsi="Calibri"/>
              <w:color w:val="808080"/>
              <w:sz w:val="16"/>
              <w:szCs w:val="16"/>
            </w:rPr>
            <w:t>4</w:t>
          </w:r>
          <w:r>
            <w:rPr>
              <w:rFonts w:ascii="Calibri" w:hAnsi="Calibri"/>
              <w:color w:val="808080"/>
              <w:sz w:val="16"/>
              <w:szCs w:val="16"/>
            </w:rPr>
            <w:t>/7/</w:t>
          </w:r>
          <w:r w:rsidR="003D2047">
            <w:rPr>
              <w:rFonts w:ascii="Calibri" w:hAnsi="Calibri"/>
              <w:color w:val="808080"/>
              <w:sz w:val="16"/>
              <w:szCs w:val="16"/>
            </w:rPr>
            <w:t>20</w:t>
          </w: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648A6F" w14:textId="77777777" w:rsidR="00CC7255" w:rsidRPr="00DC2D1B" w:rsidRDefault="00CC7255" w:rsidP="00CC7255">
          <w:pPr>
            <w:spacing w:after="0"/>
            <w:jc w:val="right"/>
            <w:rPr>
              <w:rFonts w:ascii="Calibri" w:hAnsi="Calibri"/>
              <w:color w:val="808080"/>
              <w:sz w:val="16"/>
              <w:szCs w:val="16"/>
            </w:rPr>
          </w:pPr>
          <w:r w:rsidRPr="00DC2D1B">
            <w:rPr>
              <w:rFonts w:ascii="Calibri" w:hAnsi="Calibri"/>
              <w:color w:val="808080"/>
              <w:sz w:val="16"/>
              <w:szCs w:val="16"/>
            </w:rPr>
            <w:t xml:space="preserve">Page 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begin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instrText xml:space="preserve"> PAGE </w:instrTex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separate"/>
          </w:r>
          <w:r w:rsidR="003C6269">
            <w:rPr>
              <w:rStyle w:val="PageNumber"/>
              <w:rFonts w:ascii="Calibri" w:hAnsi="Calibri"/>
              <w:noProof/>
              <w:color w:val="808080"/>
              <w:sz w:val="16"/>
              <w:szCs w:val="16"/>
            </w:rPr>
            <w:t>1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end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t xml:space="preserve"> of 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begin"/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instrText xml:space="preserve"> NUMPAGES </w:instrTex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separate"/>
          </w:r>
          <w:r w:rsidR="003C6269">
            <w:rPr>
              <w:rStyle w:val="PageNumber"/>
              <w:rFonts w:ascii="Calibri" w:hAnsi="Calibri"/>
              <w:noProof/>
              <w:color w:val="808080"/>
              <w:sz w:val="16"/>
              <w:szCs w:val="16"/>
            </w:rPr>
            <w:t>3</w:t>
          </w:r>
          <w:r w:rsidRPr="00DC2D1B">
            <w:rPr>
              <w:rStyle w:val="PageNumber"/>
              <w:rFonts w:ascii="Calibri" w:hAnsi="Calibri"/>
              <w:color w:val="808080"/>
              <w:sz w:val="16"/>
              <w:szCs w:val="16"/>
            </w:rPr>
            <w:fldChar w:fldCharType="end"/>
          </w:r>
        </w:p>
      </w:tc>
    </w:tr>
  </w:tbl>
  <w:p w14:paraId="5D944186" w14:textId="77777777" w:rsidR="0082178C" w:rsidRDefault="00821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BB2B" w14:textId="77777777" w:rsidR="00431370" w:rsidRDefault="0043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0DDA" w14:textId="77777777" w:rsidR="0077375B" w:rsidRDefault="0077375B" w:rsidP="0082178C">
      <w:pPr>
        <w:spacing w:after="0" w:line="240" w:lineRule="auto"/>
      </w:pPr>
      <w:r>
        <w:separator/>
      </w:r>
    </w:p>
  </w:footnote>
  <w:footnote w:type="continuationSeparator" w:id="0">
    <w:p w14:paraId="49D1C18D" w14:textId="77777777" w:rsidR="0077375B" w:rsidRDefault="0077375B" w:rsidP="0082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4CDD" w14:textId="77777777" w:rsidR="00431370" w:rsidRDefault="00431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53D8" w14:textId="77777777" w:rsidR="0082178C" w:rsidRDefault="003C6269" w:rsidP="0082178C">
    <w:pPr>
      <w:pStyle w:val="Header"/>
      <w:jc w:val="center"/>
    </w:pPr>
    <w:r>
      <w:rPr>
        <w:noProof/>
        <w:lang w:val="en-AU"/>
      </w:rPr>
      <w:drawing>
        <wp:inline distT="0" distB="0" distL="0" distR="0" wp14:anchorId="75E7EA6A" wp14:editId="5D18D340">
          <wp:extent cx="1095375" cy="454606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sta_Tag-Logo_Dark-Gree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189" cy="45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8048" w14:textId="77777777" w:rsidR="00431370" w:rsidRDefault="00431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961"/>
    <w:multiLevelType w:val="hybridMultilevel"/>
    <w:tmpl w:val="BDC49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807E3"/>
    <w:multiLevelType w:val="hybridMultilevel"/>
    <w:tmpl w:val="70D8752C"/>
    <w:lvl w:ilvl="0" w:tplc="67F8278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u w:val="none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9137F6"/>
    <w:multiLevelType w:val="hybridMultilevel"/>
    <w:tmpl w:val="53BEF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2402"/>
    <w:multiLevelType w:val="hybridMultilevel"/>
    <w:tmpl w:val="47C8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136C"/>
    <w:multiLevelType w:val="hybridMultilevel"/>
    <w:tmpl w:val="7F4E5FB4"/>
    <w:lvl w:ilvl="0" w:tplc="7DD005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DC798C"/>
    <w:multiLevelType w:val="hybridMultilevel"/>
    <w:tmpl w:val="609E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403A8"/>
    <w:multiLevelType w:val="hybridMultilevel"/>
    <w:tmpl w:val="7D326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526A1"/>
    <w:multiLevelType w:val="hybridMultilevel"/>
    <w:tmpl w:val="56683C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10DC"/>
    <w:multiLevelType w:val="hybridMultilevel"/>
    <w:tmpl w:val="FFFFFFFF"/>
    <w:lvl w:ilvl="0" w:tplc="19BEE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4F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1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F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4E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8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63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047A"/>
    <w:multiLevelType w:val="hybridMultilevel"/>
    <w:tmpl w:val="E7008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5838"/>
    <w:multiLevelType w:val="hybridMultilevel"/>
    <w:tmpl w:val="5E405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75AEE"/>
    <w:multiLevelType w:val="hybridMultilevel"/>
    <w:tmpl w:val="42DA2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27DAF"/>
    <w:multiLevelType w:val="hybridMultilevel"/>
    <w:tmpl w:val="0D0621A8"/>
    <w:lvl w:ilvl="0" w:tplc="B37ADE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D26E4"/>
    <w:multiLevelType w:val="hybridMultilevel"/>
    <w:tmpl w:val="87007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30198">
    <w:abstractNumId w:val="6"/>
  </w:num>
  <w:num w:numId="2" w16cid:durableId="1566912516">
    <w:abstractNumId w:val="9"/>
  </w:num>
  <w:num w:numId="3" w16cid:durableId="913319701">
    <w:abstractNumId w:val="5"/>
  </w:num>
  <w:num w:numId="4" w16cid:durableId="561134601">
    <w:abstractNumId w:val="2"/>
  </w:num>
  <w:num w:numId="5" w16cid:durableId="1417047768">
    <w:abstractNumId w:val="12"/>
  </w:num>
  <w:num w:numId="6" w16cid:durableId="665088646">
    <w:abstractNumId w:val="7"/>
  </w:num>
  <w:num w:numId="7" w16cid:durableId="2032141085">
    <w:abstractNumId w:val="10"/>
  </w:num>
  <w:num w:numId="8" w16cid:durableId="314800096">
    <w:abstractNumId w:val="1"/>
  </w:num>
  <w:num w:numId="9" w16cid:durableId="1547179355">
    <w:abstractNumId w:val="11"/>
  </w:num>
  <w:num w:numId="10" w16cid:durableId="697434122">
    <w:abstractNumId w:val="8"/>
  </w:num>
  <w:num w:numId="11" w16cid:durableId="524486247">
    <w:abstractNumId w:val="0"/>
  </w:num>
  <w:num w:numId="12" w16cid:durableId="975834272">
    <w:abstractNumId w:val="3"/>
  </w:num>
  <w:num w:numId="13" w16cid:durableId="68383205">
    <w:abstractNumId w:val="13"/>
  </w:num>
  <w:num w:numId="14" w16cid:durableId="367878087">
    <w:abstractNumId w:val="4"/>
  </w:num>
  <w:num w:numId="15" w16cid:durableId="1339383145">
    <w:abstractNumId w:val="12"/>
  </w:num>
  <w:num w:numId="16" w16cid:durableId="284428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5B"/>
    <w:rsid w:val="00000A7B"/>
    <w:rsid w:val="00017C33"/>
    <w:rsid w:val="000208F9"/>
    <w:rsid w:val="000215E9"/>
    <w:rsid w:val="0002431B"/>
    <w:rsid w:val="0002513C"/>
    <w:rsid w:val="000265BF"/>
    <w:rsid w:val="00030D20"/>
    <w:rsid w:val="00037BB2"/>
    <w:rsid w:val="0004618E"/>
    <w:rsid w:val="0004658E"/>
    <w:rsid w:val="000465F9"/>
    <w:rsid w:val="00050C8A"/>
    <w:rsid w:val="000551F3"/>
    <w:rsid w:val="00056255"/>
    <w:rsid w:val="000563A5"/>
    <w:rsid w:val="0005720A"/>
    <w:rsid w:val="000602EC"/>
    <w:rsid w:val="000635B9"/>
    <w:rsid w:val="0007245B"/>
    <w:rsid w:val="000724CB"/>
    <w:rsid w:val="00074C4E"/>
    <w:rsid w:val="00076235"/>
    <w:rsid w:val="000825FB"/>
    <w:rsid w:val="00082D32"/>
    <w:rsid w:val="00085BEA"/>
    <w:rsid w:val="00090508"/>
    <w:rsid w:val="00090724"/>
    <w:rsid w:val="00093297"/>
    <w:rsid w:val="0009438A"/>
    <w:rsid w:val="000972EE"/>
    <w:rsid w:val="000A0DA3"/>
    <w:rsid w:val="000A0FD2"/>
    <w:rsid w:val="000A1661"/>
    <w:rsid w:val="000A1FF8"/>
    <w:rsid w:val="000A4F04"/>
    <w:rsid w:val="000A7C5E"/>
    <w:rsid w:val="000B570B"/>
    <w:rsid w:val="000C0352"/>
    <w:rsid w:val="000C0D3D"/>
    <w:rsid w:val="000C5441"/>
    <w:rsid w:val="000C6217"/>
    <w:rsid w:val="000D1B6B"/>
    <w:rsid w:val="000D20DA"/>
    <w:rsid w:val="000D3849"/>
    <w:rsid w:val="000D399C"/>
    <w:rsid w:val="000E1BE8"/>
    <w:rsid w:val="000E288C"/>
    <w:rsid w:val="000E78B0"/>
    <w:rsid w:val="000F0BF4"/>
    <w:rsid w:val="000F20D4"/>
    <w:rsid w:val="000F60D9"/>
    <w:rsid w:val="000F72E1"/>
    <w:rsid w:val="001001F9"/>
    <w:rsid w:val="00100DAA"/>
    <w:rsid w:val="0010385B"/>
    <w:rsid w:val="00107577"/>
    <w:rsid w:val="00111315"/>
    <w:rsid w:val="00113AFE"/>
    <w:rsid w:val="001148E2"/>
    <w:rsid w:val="00115D9B"/>
    <w:rsid w:val="00116D55"/>
    <w:rsid w:val="00117F3D"/>
    <w:rsid w:val="00122689"/>
    <w:rsid w:val="00123B82"/>
    <w:rsid w:val="00123BF3"/>
    <w:rsid w:val="00124C17"/>
    <w:rsid w:val="00125CBE"/>
    <w:rsid w:val="00127D44"/>
    <w:rsid w:val="00131A12"/>
    <w:rsid w:val="0013466F"/>
    <w:rsid w:val="00141ECF"/>
    <w:rsid w:val="00145397"/>
    <w:rsid w:val="00145B07"/>
    <w:rsid w:val="00145DFD"/>
    <w:rsid w:val="00146441"/>
    <w:rsid w:val="00153FF1"/>
    <w:rsid w:val="0015784D"/>
    <w:rsid w:val="00163049"/>
    <w:rsid w:val="001638A4"/>
    <w:rsid w:val="00165AF3"/>
    <w:rsid w:val="0017359E"/>
    <w:rsid w:val="00173E4A"/>
    <w:rsid w:val="0017557D"/>
    <w:rsid w:val="00177E57"/>
    <w:rsid w:val="00181978"/>
    <w:rsid w:val="00183656"/>
    <w:rsid w:val="00184915"/>
    <w:rsid w:val="00184F28"/>
    <w:rsid w:val="0018533C"/>
    <w:rsid w:val="00185E18"/>
    <w:rsid w:val="001863D9"/>
    <w:rsid w:val="001901E1"/>
    <w:rsid w:val="001908E7"/>
    <w:rsid w:val="00193D45"/>
    <w:rsid w:val="001A1265"/>
    <w:rsid w:val="001A6C65"/>
    <w:rsid w:val="001B2F43"/>
    <w:rsid w:val="001B3715"/>
    <w:rsid w:val="001B659A"/>
    <w:rsid w:val="001B7B42"/>
    <w:rsid w:val="001C01E6"/>
    <w:rsid w:val="001C2391"/>
    <w:rsid w:val="001D4996"/>
    <w:rsid w:val="001D626C"/>
    <w:rsid w:val="001F2B9B"/>
    <w:rsid w:val="001F3582"/>
    <w:rsid w:val="001F611D"/>
    <w:rsid w:val="001F656E"/>
    <w:rsid w:val="002042A8"/>
    <w:rsid w:val="0020528B"/>
    <w:rsid w:val="002158E7"/>
    <w:rsid w:val="00215D13"/>
    <w:rsid w:val="00221C2D"/>
    <w:rsid w:val="00226AF2"/>
    <w:rsid w:val="0023093D"/>
    <w:rsid w:val="00230E15"/>
    <w:rsid w:val="002338CD"/>
    <w:rsid w:val="00234BDA"/>
    <w:rsid w:val="002368CD"/>
    <w:rsid w:val="0023785D"/>
    <w:rsid w:val="00240675"/>
    <w:rsid w:val="00242406"/>
    <w:rsid w:val="00246B1E"/>
    <w:rsid w:val="002565C7"/>
    <w:rsid w:val="00262305"/>
    <w:rsid w:val="0026648E"/>
    <w:rsid w:val="00270D42"/>
    <w:rsid w:val="00272763"/>
    <w:rsid w:val="0027694E"/>
    <w:rsid w:val="00281493"/>
    <w:rsid w:val="002822A2"/>
    <w:rsid w:val="002822E1"/>
    <w:rsid w:val="002844CB"/>
    <w:rsid w:val="00285FAD"/>
    <w:rsid w:val="0028719E"/>
    <w:rsid w:val="0029226E"/>
    <w:rsid w:val="00292ABA"/>
    <w:rsid w:val="002B0171"/>
    <w:rsid w:val="002B0ED5"/>
    <w:rsid w:val="002B150A"/>
    <w:rsid w:val="002B543C"/>
    <w:rsid w:val="002B7BB8"/>
    <w:rsid w:val="002C2D18"/>
    <w:rsid w:val="002C3FAD"/>
    <w:rsid w:val="002C4443"/>
    <w:rsid w:val="002D0258"/>
    <w:rsid w:val="002D02C9"/>
    <w:rsid w:val="002D1157"/>
    <w:rsid w:val="002D3216"/>
    <w:rsid w:val="002D489C"/>
    <w:rsid w:val="002E2BD2"/>
    <w:rsid w:val="002E56C8"/>
    <w:rsid w:val="002E5AFD"/>
    <w:rsid w:val="002F2CA4"/>
    <w:rsid w:val="002F3C93"/>
    <w:rsid w:val="0030120D"/>
    <w:rsid w:val="00301551"/>
    <w:rsid w:val="00306367"/>
    <w:rsid w:val="0030728D"/>
    <w:rsid w:val="00307ED1"/>
    <w:rsid w:val="00313EEE"/>
    <w:rsid w:val="0031462E"/>
    <w:rsid w:val="00315998"/>
    <w:rsid w:val="00316ABF"/>
    <w:rsid w:val="00317094"/>
    <w:rsid w:val="003172C1"/>
    <w:rsid w:val="003206E1"/>
    <w:rsid w:val="00321501"/>
    <w:rsid w:val="0032247D"/>
    <w:rsid w:val="003230B2"/>
    <w:rsid w:val="00326BB7"/>
    <w:rsid w:val="00326E5F"/>
    <w:rsid w:val="00327A59"/>
    <w:rsid w:val="003357F2"/>
    <w:rsid w:val="003421D4"/>
    <w:rsid w:val="00344085"/>
    <w:rsid w:val="003466DB"/>
    <w:rsid w:val="00346AFB"/>
    <w:rsid w:val="00350F99"/>
    <w:rsid w:val="00351F1F"/>
    <w:rsid w:val="00360025"/>
    <w:rsid w:val="003621BC"/>
    <w:rsid w:val="00366EB9"/>
    <w:rsid w:val="003671FC"/>
    <w:rsid w:val="003677BB"/>
    <w:rsid w:val="00371535"/>
    <w:rsid w:val="00372D88"/>
    <w:rsid w:val="00372EA7"/>
    <w:rsid w:val="0037309F"/>
    <w:rsid w:val="0037414B"/>
    <w:rsid w:val="0038249A"/>
    <w:rsid w:val="00383B95"/>
    <w:rsid w:val="003855A9"/>
    <w:rsid w:val="00385A56"/>
    <w:rsid w:val="00386CEC"/>
    <w:rsid w:val="003876E0"/>
    <w:rsid w:val="00390282"/>
    <w:rsid w:val="00397D64"/>
    <w:rsid w:val="003A3AB0"/>
    <w:rsid w:val="003A52F6"/>
    <w:rsid w:val="003B144C"/>
    <w:rsid w:val="003B2073"/>
    <w:rsid w:val="003B313F"/>
    <w:rsid w:val="003B4C53"/>
    <w:rsid w:val="003B5866"/>
    <w:rsid w:val="003B75AD"/>
    <w:rsid w:val="003C14FC"/>
    <w:rsid w:val="003C274F"/>
    <w:rsid w:val="003C3474"/>
    <w:rsid w:val="003C5C4C"/>
    <w:rsid w:val="003C6269"/>
    <w:rsid w:val="003C6F38"/>
    <w:rsid w:val="003C726A"/>
    <w:rsid w:val="003C77E7"/>
    <w:rsid w:val="003D2047"/>
    <w:rsid w:val="003D5024"/>
    <w:rsid w:val="003D660C"/>
    <w:rsid w:val="003E027C"/>
    <w:rsid w:val="003E374C"/>
    <w:rsid w:val="003E534A"/>
    <w:rsid w:val="003E5F98"/>
    <w:rsid w:val="003E67A8"/>
    <w:rsid w:val="003E6FE5"/>
    <w:rsid w:val="003E7464"/>
    <w:rsid w:val="003E7C11"/>
    <w:rsid w:val="003F50E7"/>
    <w:rsid w:val="004015B6"/>
    <w:rsid w:val="004021D0"/>
    <w:rsid w:val="0041603B"/>
    <w:rsid w:val="00417629"/>
    <w:rsid w:val="004228CF"/>
    <w:rsid w:val="0042403A"/>
    <w:rsid w:val="0042454B"/>
    <w:rsid w:val="00426CCF"/>
    <w:rsid w:val="00431370"/>
    <w:rsid w:val="00431725"/>
    <w:rsid w:val="004323A6"/>
    <w:rsid w:val="00432A53"/>
    <w:rsid w:val="004374A8"/>
    <w:rsid w:val="00440179"/>
    <w:rsid w:val="004433B0"/>
    <w:rsid w:val="00446072"/>
    <w:rsid w:val="00446F7D"/>
    <w:rsid w:val="0045027C"/>
    <w:rsid w:val="00454914"/>
    <w:rsid w:val="00454B31"/>
    <w:rsid w:val="00454E8C"/>
    <w:rsid w:val="0045602D"/>
    <w:rsid w:val="004576D3"/>
    <w:rsid w:val="00473388"/>
    <w:rsid w:val="00473C6B"/>
    <w:rsid w:val="004823BE"/>
    <w:rsid w:val="00484741"/>
    <w:rsid w:val="00484900"/>
    <w:rsid w:val="00486C3A"/>
    <w:rsid w:val="004871E0"/>
    <w:rsid w:val="0049157F"/>
    <w:rsid w:val="00491E46"/>
    <w:rsid w:val="0049219A"/>
    <w:rsid w:val="00494298"/>
    <w:rsid w:val="004962C2"/>
    <w:rsid w:val="004A4AF9"/>
    <w:rsid w:val="004B004E"/>
    <w:rsid w:val="004B1FFC"/>
    <w:rsid w:val="004B5EC9"/>
    <w:rsid w:val="004B6B20"/>
    <w:rsid w:val="004D31B4"/>
    <w:rsid w:val="004D3B8E"/>
    <w:rsid w:val="004D46A4"/>
    <w:rsid w:val="004E023B"/>
    <w:rsid w:val="004E34BA"/>
    <w:rsid w:val="004E64BA"/>
    <w:rsid w:val="004F0FA9"/>
    <w:rsid w:val="004F10C5"/>
    <w:rsid w:val="004F2E63"/>
    <w:rsid w:val="004F41E2"/>
    <w:rsid w:val="004F45E4"/>
    <w:rsid w:val="004F7A4F"/>
    <w:rsid w:val="004F7D4B"/>
    <w:rsid w:val="00504375"/>
    <w:rsid w:val="00504B02"/>
    <w:rsid w:val="00505DC1"/>
    <w:rsid w:val="00507500"/>
    <w:rsid w:val="00515413"/>
    <w:rsid w:val="0052014F"/>
    <w:rsid w:val="005234F1"/>
    <w:rsid w:val="00525588"/>
    <w:rsid w:val="00525C16"/>
    <w:rsid w:val="00526FE6"/>
    <w:rsid w:val="00530189"/>
    <w:rsid w:val="00534B9B"/>
    <w:rsid w:val="005404AF"/>
    <w:rsid w:val="0054145F"/>
    <w:rsid w:val="00542E94"/>
    <w:rsid w:val="00545869"/>
    <w:rsid w:val="00547C9E"/>
    <w:rsid w:val="005509CB"/>
    <w:rsid w:val="0055297B"/>
    <w:rsid w:val="00560914"/>
    <w:rsid w:val="00565D49"/>
    <w:rsid w:val="00571D79"/>
    <w:rsid w:val="00572699"/>
    <w:rsid w:val="00573AF8"/>
    <w:rsid w:val="00575E2D"/>
    <w:rsid w:val="005800C4"/>
    <w:rsid w:val="00581D21"/>
    <w:rsid w:val="00590CD5"/>
    <w:rsid w:val="005926C8"/>
    <w:rsid w:val="00593A09"/>
    <w:rsid w:val="00593DCD"/>
    <w:rsid w:val="005967E6"/>
    <w:rsid w:val="00597E2A"/>
    <w:rsid w:val="00597FFA"/>
    <w:rsid w:val="005A0E22"/>
    <w:rsid w:val="005A55A2"/>
    <w:rsid w:val="005B523D"/>
    <w:rsid w:val="005B6574"/>
    <w:rsid w:val="005B739A"/>
    <w:rsid w:val="005C2FFF"/>
    <w:rsid w:val="005C342B"/>
    <w:rsid w:val="005C408D"/>
    <w:rsid w:val="005C506A"/>
    <w:rsid w:val="005C5774"/>
    <w:rsid w:val="005C5869"/>
    <w:rsid w:val="005C647F"/>
    <w:rsid w:val="005C6879"/>
    <w:rsid w:val="005C7602"/>
    <w:rsid w:val="005D46BA"/>
    <w:rsid w:val="005D5D94"/>
    <w:rsid w:val="005D664A"/>
    <w:rsid w:val="005D7A4D"/>
    <w:rsid w:val="005E2643"/>
    <w:rsid w:val="005E4FE2"/>
    <w:rsid w:val="005F14E7"/>
    <w:rsid w:val="005F208D"/>
    <w:rsid w:val="005F5783"/>
    <w:rsid w:val="005F6E4F"/>
    <w:rsid w:val="005F7197"/>
    <w:rsid w:val="0060065B"/>
    <w:rsid w:val="0061366A"/>
    <w:rsid w:val="00616236"/>
    <w:rsid w:val="00616878"/>
    <w:rsid w:val="00616D88"/>
    <w:rsid w:val="006237A4"/>
    <w:rsid w:val="00623855"/>
    <w:rsid w:val="0062478D"/>
    <w:rsid w:val="00626A40"/>
    <w:rsid w:val="00626C40"/>
    <w:rsid w:val="00627D6C"/>
    <w:rsid w:val="00631DE8"/>
    <w:rsid w:val="00632FBF"/>
    <w:rsid w:val="00635355"/>
    <w:rsid w:val="0063610B"/>
    <w:rsid w:val="00646533"/>
    <w:rsid w:val="00654D4F"/>
    <w:rsid w:val="0065609B"/>
    <w:rsid w:val="0066022C"/>
    <w:rsid w:val="00663FB3"/>
    <w:rsid w:val="0066405D"/>
    <w:rsid w:val="00664E7B"/>
    <w:rsid w:val="00666E87"/>
    <w:rsid w:val="006733E4"/>
    <w:rsid w:val="00676291"/>
    <w:rsid w:val="0067785C"/>
    <w:rsid w:val="006811E4"/>
    <w:rsid w:val="006831D4"/>
    <w:rsid w:val="006901A8"/>
    <w:rsid w:val="006A1645"/>
    <w:rsid w:val="006A6FD0"/>
    <w:rsid w:val="006A77F8"/>
    <w:rsid w:val="006B0D0C"/>
    <w:rsid w:val="006B3A37"/>
    <w:rsid w:val="006B42BC"/>
    <w:rsid w:val="006B485A"/>
    <w:rsid w:val="006B51EA"/>
    <w:rsid w:val="006C33E7"/>
    <w:rsid w:val="006C3AA1"/>
    <w:rsid w:val="006C3B9C"/>
    <w:rsid w:val="006C4B12"/>
    <w:rsid w:val="006C5308"/>
    <w:rsid w:val="006C5444"/>
    <w:rsid w:val="006C67CD"/>
    <w:rsid w:val="006C71A1"/>
    <w:rsid w:val="006D196C"/>
    <w:rsid w:val="006D2A30"/>
    <w:rsid w:val="006D5D3A"/>
    <w:rsid w:val="006E4949"/>
    <w:rsid w:val="006F1E74"/>
    <w:rsid w:val="006F21B2"/>
    <w:rsid w:val="006F41C6"/>
    <w:rsid w:val="006F7CA5"/>
    <w:rsid w:val="00701200"/>
    <w:rsid w:val="00701E11"/>
    <w:rsid w:val="00702747"/>
    <w:rsid w:val="00710045"/>
    <w:rsid w:val="0071152E"/>
    <w:rsid w:val="0071272E"/>
    <w:rsid w:val="00712D4E"/>
    <w:rsid w:val="007172D1"/>
    <w:rsid w:val="00720919"/>
    <w:rsid w:val="007213D4"/>
    <w:rsid w:val="0072170C"/>
    <w:rsid w:val="00731BF4"/>
    <w:rsid w:val="0073210F"/>
    <w:rsid w:val="00734658"/>
    <w:rsid w:val="00736490"/>
    <w:rsid w:val="00736B37"/>
    <w:rsid w:val="007422B8"/>
    <w:rsid w:val="007424EA"/>
    <w:rsid w:val="00743744"/>
    <w:rsid w:val="00743DD4"/>
    <w:rsid w:val="00746B4D"/>
    <w:rsid w:val="007529E4"/>
    <w:rsid w:val="00763109"/>
    <w:rsid w:val="00766810"/>
    <w:rsid w:val="00770618"/>
    <w:rsid w:val="00771565"/>
    <w:rsid w:val="0077216E"/>
    <w:rsid w:val="0077375B"/>
    <w:rsid w:val="007773B1"/>
    <w:rsid w:val="007774DF"/>
    <w:rsid w:val="00780070"/>
    <w:rsid w:val="0078063C"/>
    <w:rsid w:val="00790927"/>
    <w:rsid w:val="00790A76"/>
    <w:rsid w:val="00795AF0"/>
    <w:rsid w:val="007979CC"/>
    <w:rsid w:val="007A0937"/>
    <w:rsid w:val="007A0E3A"/>
    <w:rsid w:val="007A1A17"/>
    <w:rsid w:val="007B0ECF"/>
    <w:rsid w:val="007B0FBF"/>
    <w:rsid w:val="007B1C3D"/>
    <w:rsid w:val="007B4744"/>
    <w:rsid w:val="007C31F2"/>
    <w:rsid w:val="007C3403"/>
    <w:rsid w:val="007C3499"/>
    <w:rsid w:val="007C4348"/>
    <w:rsid w:val="007D1F92"/>
    <w:rsid w:val="007D2BB9"/>
    <w:rsid w:val="007D4AC8"/>
    <w:rsid w:val="007D5630"/>
    <w:rsid w:val="007E3F7D"/>
    <w:rsid w:val="007E7E29"/>
    <w:rsid w:val="007F23F2"/>
    <w:rsid w:val="007F3430"/>
    <w:rsid w:val="007F5470"/>
    <w:rsid w:val="0080263A"/>
    <w:rsid w:val="0080476E"/>
    <w:rsid w:val="00807BEB"/>
    <w:rsid w:val="008140FA"/>
    <w:rsid w:val="00815E02"/>
    <w:rsid w:val="00816B2A"/>
    <w:rsid w:val="008202AD"/>
    <w:rsid w:val="00820AE0"/>
    <w:rsid w:val="00820F0F"/>
    <w:rsid w:val="0082178C"/>
    <w:rsid w:val="00821F46"/>
    <w:rsid w:val="00823C58"/>
    <w:rsid w:val="00823D12"/>
    <w:rsid w:val="00824287"/>
    <w:rsid w:val="00824FDA"/>
    <w:rsid w:val="00826323"/>
    <w:rsid w:val="00830982"/>
    <w:rsid w:val="00834671"/>
    <w:rsid w:val="00835EF9"/>
    <w:rsid w:val="0083718E"/>
    <w:rsid w:val="00841F5D"/>
    <w:rsid w:val="00851488"/>
    <w:rsid w:val="00853F48"/>
    <w:rsid w:val="008605A9"/>
    <w:rsid w:val="008605CF"/>
    <w:rsid w:val="008612AB"/>
    <w:rsid w:val="008618F0"/>
    <w:rsid w:val="008639B0"/>
    <w:rsid w:val="00866195"/>
    <w:rsid w:val="0086738C"/>
    <w:rsid w:val="00867999"/>
    <w:rsid w:val="00871C59"/>
    <w:rsid w:val="00872837"/>
    <w:rsid w:val="00872997"/>
    <w:rsid w:val="00873BC9"/>
    <w:rsid w:val="00880AEA"/>
    <w:rsid w:val="00884E14"/>
    <w:rsid w:val="008906DB"/>
    <w:rsid w:val="008925AD"/>
    <w:rsid w:val="00893A2D"/>
    <w:rsid w:val="008959FB"/>
    <w:rsid w:val="00896803"/>
    <w:rsid w:val="00897871"/>
    <w:rsid w:val="008A03C1"/>
    <w:rsid w:val="008A06FD"/>
    <w:rsid w:val="008A2E60"/>
    <w:rsid w:val="008A4C34"/>
    <w:rsid w:val="008A663B"/>
    <w:rsid w:val="008A7174"/>
    <w:rsid w:val="008A7348"/>
    <w:rsid w:val="008B0FA3"/>
    <w:rsid w:val="008B2401"/>
    <w:rsid w:val="008B2A39"/>
    <w:rsid w:val="008B3BFB"/>
    <w:rsid w:val="008B6DD8"/>
    <w:rsid w:val="008C274E"/>
    <w:rsid w:val="008C38F2"/>
    <w:rsid w:val="008C4938"/>
    <w:rsid w:val="008C6AC3"/>
    <w:rsid w:val="008C6D58"/>
    <w:rsid w:val="008C727F"/>
    <w:rsid w:val="008D0461"/>
    <w:rsid w:val="008D227D"/>
    <w:rsid w:val="008D3A7B"/>
    <w:rsid w:val="008D4311"/>
    <w:rsid w:val="008D5E7F"/>
    <w:rsid w:val="008D7AFA"/>
    <w:rsid w:val="008D7FA9"/>
    <w:rsid w:val="008E0AD0"/>
    <w:rsid w:val="008E3AEA"/>
    <w:rsid w:val="008F4177"/>
    <w:rsid w:val="008F4A2A"/>
    <w:rsid w:val="008F4E5D"/>
    <w:rsid w:val="008F71E1"/>
    <w:rsid w:val="009026AD"/>
    <w:rsid w:val="0090449F"/>
    <w:rsid w:val="0091275D"/>
    <w:rsid w:val="00913DEC"/>
    <w:rsid w:val="00913F50"/>
    <w:rsid w:val="00915B9C"/>
    <w:rsid w:val="00915E87"/>
    <w:rsid w:val="009167DE"/>
    <w:rsid w:val="009214BA"/>
    <w:rsid w:val="00924370"/>
    <w:rsid w:val="00934BB2"/>
    <w:rsid w:val="00935314"/>
    <w:rsid w:val="00937406"/>
    <w:rsid w:val="0094053A"/>
    <w:rsid w:val="0094204D"/>
    <w:rsid w:val="009424D4"/>
    <w:rsid w:val="00943FF9"/>
    <w:rsid w:val="00944EBC"/>
    <w:rsid w:val="00946BC1"/>
    <w:rsid w:val="009472F9"/>
    <w:rsid w:val="00952CFC"/>
    <w:rsid w:val="00954CA9"/>
    <w:rsid w:val="00960C86"/>
    <w:rsid w:val="00960F25"/>
    <w:rsid w:val="00965C25"/>
    <w:rsid w:val="00966F9B"/>
    <w:rsid w:val="0096764C"/>
    <w:rsid w:val="00970A32"/>
    <w:rsid w:val="00973433"/>
    <w:rsid w:val="009734B6"/>
    <w:rsid w:val="00974447"/>
    <w:rsid w:val="00980FED"/>
    <w:rsid w:val="00992C9A"/>
    <w:rsid w:val="00993B25"/>
    <w:rsid w:val="009A35F6"/>
    <w:rsid w:val="009A3AFE"/>
    <w:rsid w:val="009B111D"/>
    <w:rsid w:val="009B2139"/>
    <w:rsid w:val="009B3450"/>
    <w:rsid w:val="009B732A"/>
    <w:rsid w:val="009C13E1"/>
    <w:rsid w:val="009C47C0"/>
    <w:rsid w:val="009C4E50"/>
    <w:rsid w:val="009C61FC"/>
    <w:rsid w:val="009C69CD"/>
    <w:rsid w:val="009D06DC"/>
    <w:rsid w:val="009D2533"/>
    <w:rsid w:val="009D57DD"/>
    <w:rsid w:val="009D64A4"/>
    <w:rsid w:val="009D7A8B"/>
    <w:rsid w:val="009E1038"/>
    <w:rsid w:val="009E47BC"/>
    <w:rsid w:val="009E6D10"/>
    <w:rsid w:val="009E70C5"/>
    <w:rsid w:val="009F2191"/>
    <w:rsid w:val="009F5DB4"/>
    <w:rsid w:val="00A02861"/>
    <w:rsid w:val="00A0310D"/>
    <w:rsid w:val="00A0358C"/>
    <w:rsid w:val="00A03AF5"/>
    <w:rsid w:val="00A05F32"/>
    <w:rsid w:val="00A10CAA"/>
    <w:rsid w:val="00A118B5"/>
    <w:rsid w:val="00A1293E"/>
    <w:rsid w:val="00A16045"/>
    <w:rsid w:val="00A16848"/>
    <w:rsid w:val="00A202FE"/>
    <w:rsid w:val="00A20A83"/>
    <w:rsid w:val="00A23EA7"/>
    <w:rsid w:val="00A2604D"/>
    <w:rsid w:val="00A33E27"/>
    <w:rsid w:val="00A3461D"/>
    <w:rsid w:val="00A34C1D"/>
    <w:rsid w:val="00A352F8"/>
    <w:rsid w:val="00A364EA"/>
    <w:rsid w:val="00A45654"/>
    <w:rsid w:val="00A5148E"/>
    <w:rsid w:val="00A51762"/>
    <w:rsid w:val="00A5332C"/>
    <w:rsid w:val="00A6120E"/>
    <w:rsid w:val="00A66706"/>
    <w:rsid w:val="00A67B2C"/>
    <w:rsid w:val="00A72630"/>
    <w:rsid w:val="00A72E31"/>
    <w:rsid w:val="00A80904"/>
    <w:rsid w:val="00A827FE"/>
    <w:rsid w:val="00A82899"/>
    <w:rsid w:val="00A85A02"/>
    <w:rsid w:val="00A87B8F"/>
    <w:rsid w:val="00A9108B"/>
    <w:rsid w:val="00A91470"/>
    <w:rsid w:val="00A929B0"/>
    <w:rsid w:val="00A93299"/>
    <w:rsid w:val="00A93D4E"/>
    <w:rsid w:val="00AA08AD"/>
    <w:rsid w:val="00AA135A"/>
    <w:rsid w:val="00AA4E47"/>
    <w:rsid w:val="00AA5538"/>
    <w:rsid w:val="00AB0AB9"/>
    <w:rsid w:val="00AB0D7B"/>
    <w:rsid w:val="00AB3290"/>
    <w:rsid w:val="00AB4A41"/>
    <w:rsid w:val="00AB555B"/>
    <w:rsid w:val="00AB5620"/>
    <w:rsid w:val="00AB794F"/>
    <w:rsid w:val="00AC48F8"/>
    <w:rsid w:val="00AC6E0F"/>
    <w:rsid w:val="00AD10CB"/>
    <w:rsid w:val="00AD1C12"/>
    <w:rsid w:val="00AD61E1"/>
    <w:rsid w:val="00AD688C"/>
    <w:rsid w:val="00AE01AA"/>
    <w:rsid w:val="00AE14E4"/>
    <w:rsid w:val="00AE209B"/>
    <w:rsid w:val="00AE29CD"/>
    <w:rsid w:val="00AE5758"/>
    <w:rsid w:val="00AF3167"/>
    <w:rsid w:val="00AF6C35"/>
    <w:rsid w:val="00AF7B6A"/>
    <w:rsid w:val="00B004F5"/>
    <w:rsid w:val="00B06AE5"/>
    <w:rsid w:val="00B1087A"/>
    <w:rsid w:val="00B12C4A"/>
    <w:rsid w:val="00B14022"/>
    <w:rsid w:val="00B17CC2"/>
    <w:rsid w:val="00B20A95"/>
    <w:rsid w:val="00B20D35"/>
    <w:rsid w:val="00B21160"/>
    <w:rsid w:val="00B2233F"/>
    <w:rsid w:val="00B22C02"/>
    <w:rsid w:val="00B26AA4"/>
    <w:rsid w:val="00B3059C"/>
    <w:rsid w:val="00B30B36"/>
    <w:rsid w:val="00B40E86"/>
    <w:rsid w:val="00B42449"/>
    <w:rsid w:val="00B45B3A"/>
    <w:rsid w:val="00B50676"/>
    <w:rsid w:val="00B50F1F"/>
    <w:rsid w:val="00B533A4"/>
    <w:rsid w:val="00B53C12"/>
    <w:rsid w:val="00B57A8C"/>
    <w:rsid w:val="00B6067E"/>
    <w:rsid w:val="00B61358"/>
    <w:rsid w:val="00B63379"/>
    <w:rsid w:val="00B70B2D"/>
    <w:rsid w:val="00B720A8"/>
    <w:rsid w:val="00B739FD"/>
    <w:rsid w:val="00B76D0D"/>
    <w:rsid w:val="00B7777C"/>
    <w:rsid w:val="00B77F22"/>
    <w:rsid w:val="00B82644"/>
    <w:rsid w:val="00B93C56"/>
    <w:rsid w:val="00B940CD"/>
    <w:rsid w:val="00B9419B"/>
    <w:rsid w:val="00B956FC"/>
    <w:rsid w:val="00B95C20"/>
    <w:rsid w:val="00B97C2C"/>
    <w:rsid w:val="00BA1582"/>
    <w:rsid w:val="00BA5752"/>
    <w:rsid w:val="00BB027E"/>
    <w:rsid w:val="00BB0ACE"/>
    <w:rsid w:val="00BB2651"/>
    <w:rsid w:val="00BB283C"/>
    <w:rsid w:val="00BB3D0B"/>
    <w:rsid w:val="00BB4659"/>
    <w:rsid w:val="00BB4682"/>
    <w:rsid w:val="00BB6C18"/>
    <w:rsid w:val="00BC6907"/>
    <w:rsid w:val="00BC7EC6"/>
    <w:rsid w:val="00BD5DC6"/>
    <w:rsid w:val="00BD6DC5"/>
    <w:rsid w:val="00BE27E6"/>
    <w:rsid w:val="00BE2CC5"/>
    <w:rsid w:val="00BE4547"/>
    <w:rsid w:val="00BE75EE"/>
    <w:rsid w:val="00BF21D4"/>
    <w:rsid w:val="00BF2BA2"/>
    <w:rsid w:val="00BF5580"/>
    <w:rsid w:val="00C014F4"/>
    <w:rsid w:val="00C05A5B"/>
    <w:rsid w:val="00C12442"/>
    <w:rsid w:val="00C12963"/>
    <w:rsid w:val="00C24135"/>
    <w:rsid w:val="00C31EFA"/>
    <w:rsid w:val="00C347B8"/>
    <w:rsid w:val="00C35997"/>
    <w:rsid w:val="00C37D4B"/>
    <w:rsid w:val="00C46080"/>
    <w:rsid w:val="00C47850"/>
    <w:rsid w:val="00C509F4"/>
    <w:rsid w:val="00C533B8"/>
    <w:rsid w:val="00C537B9"/>
    <w:rsid w:val="00C54418"/>
    <w:rsid w:val="00C60765"/>
    <w:rsid w:val="00C61315"/>
    <w:rsid w:val="00C637EE"/>
    <w:rsid w:val="00C63D5A"/>
    <w:rsid w:val="00C64BFC"/>
    <w:rsid w:val="00C65D36"/>
    <w:rsid w:val="00C71D6B"/>
    <w:rsid w:val="00C7344F"/>
    <w:rsid w:val="00C80D8B"/>
    <w:rsid w:val="00C83AB7"/>
    <w:rsid w:val="00C84CC0"/>
    <w:rsid w:val="00C8534A"/>
    <w:rsid w:val="00C8569E"/>
    <w:rsid w:val="00C87F61"/>
    <w:rsid w:val="00C91007"/>
    <w:rsid w:val="00C915BC"/>
    <w:rsid w:val="00C94686"/>
    <w:rsid w:val="00CA1860"/>
    <w:rsid w:val="00CA1D28"/>
    <w:rsid w:val="00CA249B"/>
    <w:rsid w:val="00CA2DA5"/>
    <w:rsid w:val="00CA3DBE"/>
    <w:rsid w:val="00CA4825"/>
    <w:rsid w:val="00CA6EEA"/>
    <w:rsid w:val="00CB4BF3"/>
    <w:rsid w:val="00CB6F65"/>
    <w:rsid w:val="00CB7D1C"/>
    <w:rsid w:val="00CC1264"/>
    <w:rsid w:val="00CC347D"/>
    <w:rsid w:val="00CC3D3E"/>
    <w:rsid w:val="00CC6A60"/>
    <w:rsid w:val="00CC6F01"/>
    <w:rsid w:val="00CC70CB"/>
    <w:rsid w:val="00CC7255"/>
    <w:rsid w:val="00CD4EB4"/>
    <w:rsid w:val="00CD5682"/>
    <w:rsid w:val="00CD5BE8"/>
    <w:rsid w:val="00CD6CC0"/>
    <w:rsid w:val="00CE248A"/>
    <w:rsid w:val="00CE6414"/>
    <w:rsid w:val="00CE7034"/>
    <w:rsid w:val="00CE7DF3"/>
    <w:rsid w:val="00CF2B04"/>
    <w:rsid w:val="00CF33C5"/>
    <w:rsid w:val="00CF46BC"/>
    <w:rsid w:val="00CF4F08"/>
    <w:rsid w:val="00CF5142"/>
    <w:rsid w:val="00CF527C"/>
    <w:rsid w:val="00CF5944"/>
    <w:rsid w:val="00CF5B45"/>
    <w:rsid w:val="00CF76B5"/>
    <w:rsid w:val="00D004F0"/>
    <w:rsid w:val="00D01AEE"/>
    <w:rsid w:val="00D024C9"/>
    <w:rsid w:val="00D03576"/>
    <w:rsid w:val="00D04526"/>
    <w:rsid w:val="00D11F1A"/>
    <w:rsid w:val="00D16046"/>
    <w:rsid w:val="00D20F6D"/>
    <w:rsid w:val="00D24728"/>
    <w:rsid w:val="00D24FCC"/>
    <w:rsid w:val="00D34BA7"/>
    <w:rsid w:val="00D36803"/>
    <w:rsid w:val="00D36FD7"/>
    <w:rsid w:val="00D42A1F"/>
    <w:rsid w:val="00D42B60"/>
    <w:rsid w:val="00D43FD7"/>
    <w:rsid w:val="00D44727"/>
    <w:rsid w:val="00D47C1E"/>
    <w:rsid w:val="00D55C0D"/>
    <w:rsid w:val="00D56730"/>
    <w:rsid w:val="00D57644"/>
    <w:rsid w:val="00D62A4B"/>
    <w:rsid w:val="00D64209"/>
    <w:rsid w:val="00D66F9B"/>
    <w:rsid w:val="00D707F1"/>
    <w:rsid w:val="00D71B9D"/>
    <w:rsid w:val="00D83202"/>
    <w:rsid w:val="00D83E5D"/>
    <w:rsid w:val="00D8468B"/>
    <w:rsid w:val="00D87CD4"/>
    <w:rsid w:val="00D90CDE"/>
    <w:rsid w:val="00D93E98"/>
    <w:rsid w:val="00D945EC"/>
    <w:rsid w:val="00D94ACB"/>
    <w:rsid w:val="00DA3373"/>
    <w:rsid w:val="00DA3C60"/>
    <w:rsid w:val="00DA3DBD"/>
    <w:rsid w:val="00DA4671"/>
    <w:rsid w:val="00DA4FCC"/>
    <w:rsid w:val="00DB0416"/>
    <w:rsid w:val="00DB637B"/>
    <w:rsid w:val="00DB6B89"/>
    <w:rsid w:val="00DC0D5D"/>
    <w:rsid w:val="00DC1696"/>
    <w:rsid w:val="00DC206A"/>
    <w:rsid w:val="00DC2109"/>
    <w:rsid w:val="00DC4072"/>
    <w:rsid w:val="00DD6823"/>
    <w:rsid w:val="00DD684A"/>
    <w:rsid w:val="00DD7A67"/>
    <w:rsid w:val="00DE48C6"/>
    <w:rsid w:val="00DE501B"/>
    <w:rsid w:val="00E00629"/>
    <w:rsid w:val="00E02DF5"/>
    <w:rsid w:val="00E048CC"/>
    <w:rsid w:val="00E04FEC"/>
    <w:rsid w:val="00E100FB"/>
    <w:rsid w:val="00E11681"/>
    <w:rsid w:val="00E12D4C"/>
    <w:rsid w:val="00E13558"/>
    <w:rsid w:val="00E14AD4"/>
    <w:rsid w:val="00E20F6C"/>
    <w:rsid w:val="00E2248C"/>
    <w:rsid w:val="00E2596D"/>
    <w:rsid w:val="00E31832"/>
    <w:rsid w:val="00E31E76"/>
    <w:rsid w:val="00E36868"/>
    <w:rsid w:val="00E41D63"/>
    <w:rsid w:val="00E43C47"/>
    <w:rsid w:val="00E44818"/>
    <w:rsid w:val="00E458E6"/>
    <w:rsid w:val="00E50877"/>
    <w:rsid w:val="00E51760"/>
    <w:rsid w:val="00E54C29"/>
    <w:rsid w:val="00E612E9"/>
    <w:rsid w:val="00E64D40"/>
    <w:rsid w:val="00E65C6A"/>
    <w:rsid w:val="00E65EDA"/>
    <w:rsid w:val="00E67831"/>
    <w:rsid w:val="00E70EAC"/>
    <w:rsid w:val="00E75236"/>
    <w:rsid w:val="00E844DC"/>
    <w:rsid w:val="00E86C83"/>
    <w:rsid w:val="00E8797B"/>
    <w:rsid w:val="00E92394"/>
    <w:rsid w:val="00EA1CB4"/>
    <w:rsid w:val="00EA28C7"/>
    <w:rsid w:val="00EA3D87"/>
    <w:rsid w:val="00EB1EA3"/>
    <w:rsid w:val="00EB2963"/>
    <w:rsid w:val="00EB525B"/>
    <w:rsid w:val="00EB5486"/>
    <w:rsid w:val="00EB5DB4"/>
    <w:rsid w:val="00EC6BB0"/>
    <w:rsid w:val="00ED2721"/>
    <w:rsid w:val="00ED484B"/>
    <w:rsid w:val="00ED56CC"/>
    <w:rsid w:val="00ED7E61"/>
    <w:rsid w:val="00EE0CAC"/>
    <w:rsid w:val="00EE5430"/>
    <w:rsid w:val="00EF01B9"/>
    <w:rsid w:val="00EF3441"/>
    <w:rsid w:val="00EF4D82"/>
    <w:rsid w:val="00F04AB3"/>
    <w:rsid w:val="00F1038D"/>
    <w:rsid w:val="00F10DA0"/>
    <w:rsid w:val="00F1164D"/>
    <w:rsid w:val="00F123D8"/>
    <w:rsid w:val="00F13979"/>
    <w:rsid w:val="00F20E0C"/>
    <w:rsid w:val="00F22F7F"/>
    <w:rsid w:val="00F23DEF"/>
    <w:rsid w:val="00F30D43"/>
    <w:rsid w:val="00F30F1C"/>
    <w:rsid w:val="00F311F4"/>
    <w:rsid w:val="00F34C96"/>
    <w:rsid w:val="00F44EC2"/>
    <w:rsid w:val="00F55663"/>
    <w:rsid w:val="00F56C70"/>
    <w:rsid w:val="00F615A8"/>
    <w:rsid w:val="00F651D1"/>
    <w:rsid w:val="00F6657E"/>
    <w:rsid w:val="00F66EF0"/>
    <w:rsid w:val="00F67F39"/>
    <w:rsid w:val="00F70A9D"/>
    <w:rsid w:val="00F71457"/>
    <w:rsid w:val="00F82595"/>
    <w:rsid w:val="00F8447F"/>
    <w:rsid w:val="00F8508A"/>
    <w:rsid w:val="00F87197"/>
    <w:rsid w:val="00F96ED7"/>
    <w:rsid w:val="00FA47D9"/>
    <w:rsid w:val="00FA4B1D"/>
    <w:rsid w:val="00FA60DB"/>
    <w:rsid w:val="00FA6BAE"/>
    <w:rsid w:val="00FA7229"/>
    <w:rsid w:val="00FB11A9"/>
    <w:rsid w:val="00FB2C07"/>
    <w:rsid w:val="00FB32BB"/>
    <w:rsid w:val="00FB4311"/>
    <w:rsid w:val="00FC17BC"/>
    <w:rsid w:val="00FC269B"/>
    <w:rsid w:val="00FC30B4"/>
    <w:rsid w:val="00FC3161"/>
    <w:rsid w:val="00FC3FB7"/>
    <w:rsid w:val="00FC4D83"/>
    <w:rsid w:val="00FD01ED"/>
    <w:rsid w:val="00FD1F17"/>
    <w:rsid w:val="00FD2A75"/>
    <w:rsid w:val="00FD5314"/>
    <w:rsid w:val="00FD5470"/>
    <w:rsid w:val="00FD59DD"/>
    <w:rsid w:val="00FE59F3"/>
    <w:rsid w:val="00FE760B"/>
    <w:rsid w:val="00FF2082"/>
    <w:rsid w:val="00FF32D9"/>
    <w:rsid w:val="00FF448D"/>
    <w:rsid w:val="00FF5F81"/>
    <w:rsid w:val="00FF64B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3DCFE"/>
  <w15:docId w15:val="{EFA215B4-6576-40AC-97E0-6BBD9B25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5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275D"/>
    <w:rPr>
      <w:rFonts w:ascii="Courier" w:eastAsia="Times New Roman" w:hAnsi="Courier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E6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448D"/>
    <w:pPr>
      <w:numPr>
        <w:numId w:val="5"/>
      </w:numPr>
      <w:spacing w:after="60" w:line="240" w:lineRule="auto"/>
      <w:ind w:left="357" w:hanging="357"/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8C"/>
  </w:style>
  <w:style w:type="character" w:styleId="PageNumber">
    <w:name w:val="page number"/>
    <w:basedOn w:val="DefaultParagraphFont"/>
    <w:rsid w:val="00CC7255"/>
  </w:style>
  <w:style w:type="paragraph" w:customStyle="1" w:styleId="paragraph">
    <w:name w:val="paragraph"/>
    <w:basedOn w:val="Normal"/>
    <w:rsid w:val="009C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E50"/>
  </w:style>
  <w:style w:type="character" w:customStyle="1" w:styleId="eop">
    <w:name w:val="eop"/>
    <w:basedOn w:val="DefaultParagraphFont"/>
    <w:rsid w:val="0077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well\Documents\Custom%20Office%20Templates\Position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f41b3-b355-4848-9078-13fa0d4217e2">
      <Value>109</Value>
      <Value>66</Value>
      <Value>141</Value>
      <Value>49</Value>
    </TaxCatchAll>
    <lb846731fe434a15813cc9900176ebb3 xmlns="f50f41b3-b355-4848-9078-13fa0d4217e2">
      <Terms xmlns="http://schemas.microsoft.com/office/infopath/2007/PartnerControls"/>
    </lb846731fe434a15813cc9900176ebb3>
    <SourceURL xmlns="f50f41b3-b355-4848-9078-13fa0d4217e2">"http://intranet/Our-People/HR Policies"</SourceURL>
    <ce359e9f218a4a1fa97df9915c80e7ce xmlns="f50f41b3-b355-4848-9078-13fa0d4217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89d7469a-ee5d-4ceb-8950-e8c6f1c86609</TermId>
        </TermInfo>
      </Terms>
    </ce359e9f218a4a1fa97df9915c80e7ce>
    <na305b90b10048ad94c3ff366144b8e7 xmlns="f50f41b3-b355-4848-9078-13fa0d4217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bd2e4d69-3da7-4711-a027-7d8458304d42</TermId>
        </TermInfo>
      </Terms>
    </na305b90b10048ad94c3ff366144b8e7>
    <TaxCatchAllLabel xmlns="f50f41b3-b355-4848-9078-13fa0d4217e2" xsi:nil="true"/>
    <f42a533ac1fd46f894bbc1763314b75b xmlns="f50f41b3-b355-4848-9078-13fa0d4217e2">
      <Terms xmlns="http://schemas.microsoft.com/office/infopath/2007/PartnerControls"/>
    </f42a533ac1fd46f894bbc1763314b75b>
    <o7b17bc361c341cca0437daef7066e44 xmlns="f50f41b3-b355-4848-9078-13fa0d4217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Relations</TermName>
          <TermId xmlns="http://schemas.microsoft.com/office/infopath/2007/PartnerControls">530997b4-5c61-48ca-ae36-6d10e74fd7f9</TermId>
        </TermInfo>
      </Terms>
    </o7b17bc361c341cca0437daef7066e44>
    <b16b204ec88c496c9557289618decd1a xmlns="f50f41b3-b355-4848-9078-13fa0d4217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 Wide</TermName>
          <TermId xmlns="http://schemas.microsoft.com/office/infopath/2007/PartnerControls">91e40270-437f-4bf8-994f-87027517643a</TermId>
        </TermInfo>
      </Terms>
    </b16b204ec88c496c9557289618decd1a>
    <_x0073_xy1 xmlns="5e48f8c2-1328-4614-ab55-7210e599d351">
      <UserInfo>
        <DisplayName/>
        <AccountId xsi:nil="true"/>
        <AccountType/>
      </UserInfo>
    </_x0073_xy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G Document" ma:contentTypeID="0x01010067BEDD04FDEAAE4395B0165509E96FF5001A7EFB71478F0D408194B617CE5E5DDD" ma:contentTypeVersion="24" ma:contentTypeDescription="" ma:contentTypeScope="" ma:versionID="8e0534f5408d88f3b560127d2115fb41">
  <xsd:schema xmlns:xsd="http://www.w3.org/2001/XMLSchema" xmlns:xs="http://www.w3.org/2001/XMLSchema" xmlns:p="http://schemas.microsoft.com/office/2006/metadata/properties" xmlns:ns2="f50f41b3-b355-4848-9078-13fa0d4217e2" xmlns:ns3="5e48f8c2-1328-4614-ab55-7210e599d351" targetNamespace="http://schemas.microsoft.com/office/2006/metadata/properties" ma:root="true" ma:fieldsID="f7d16c86e855ce43833e0eeaf4162dde" ns2:_="" ns3:_="">
    <xsd:import namespace="f50f41b3-b355-4848-9078-13fa0d4217e2"/>
    <xsd:import namespace="5e48f8c2-1328-4614-ab55-7210e599d351"/>
    <xsd:element name="properties">
      <xsd:complexType>
        <xsd:sequence>
          <xsd:element name="documentManagement">
            <xsd:complexType>
              <xsd:all>
                <xsd:element ref="ns2:o7b17bc361c341cca0437daef7066e44" minOccurs="0"/>
                <xsd:element ref="ns2:TaxCatchAll" minOccurs="0"/>
                <xsd:element ref="ns2:TaxCatchAllLabel" minOccurs="0"/>
                <xsd:element ref="ns2:ce359e9f218a4a1fa97df9915c80e7ce" minOccurs="0"/>
                <xsd:element ref="ns2:f42a533ac1fd46f894bbc1763314b75b" minOccurs="0"/>
                <xsd:element ref="ns3:MediaServiceMetadata" minOccurs="0"/>
                <xsd:element ref="ns3:MediaServiceFastMetadata" minOccurs="0"/>
                <xsd:element ref="ns2:b16b204ec88c496c9557289618decd1a" minOccurs="0"/>
                <xsd:element ref="ns3:MediaServiceAutoTags" minOccurs="0"/>
                <xsd:element ref="ns3:MediaServiceDateTaken" minOccurs="0"/>
                <xsd:element ref="ns2:na305b90b10048ad94c3ff366144b8e7" minOccurs="0"/>
                <xsd:element ref="ns2:lb846731fe434a15813cc9900176ebb3" minOccurs="0"/>
                <xsd:element ref="ns3:MediaServiceOCR" minOccurs="0"/>
                <xsd:element ref="ns2:SourceURL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_x0073_xy1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41b3-b355-4848-9078-13fa0d4217e2" elementFormDefault="qualified">
    <xsd:import namespace="http://schemas.microsoft.com/office/2006/documentManagement/types"/>
    <xsd:import namespace="http://schemas.microsoft.com/office/infopath/2007/PartnerControls"/>
    <xsd:element name="o7b17bc361c341cca0437daef7066e44" ma:index="7" nillable="true" ma:taxonomy="true" ma:internalName="o7b17bc361c341cca0437daef7066e44" ma:taxonomyFieldName="Topic" ma:displayName="Topic" ma:readOnly="false" ma:default="" ma:fieldId="{87b17bc3-61c3-41cc-a043-7daef7066e44}" ma:sspId="01d5e3bb-321c-49af-a521-fb4afdd8b48f" ma:termSetId="d0e0e42a-784a-41f7-b4fa-9a2ce5439d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6917dd9c-2b78-4d7e-93d0-477b91245c30}" ma:internalName="TaxCatchAll" ma:readOnly="false" ma:showField="CatchAllData" ma:web="f50f41b3-b355-4848-9078-13fa0d42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917dd9c-2b78-4d7e-93d0-477b91245c30}" ma:internalName="TaxCatchAllLabel" ma:readOnly="false" ma:showField="CatchAllDataLabel" ma:web="f50f41b3-b355-4848-9078-13fa0d42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359e9f218a4a1fa97df9915c80e7ce" ma:index="11" nillable="true" ma:taxonomy="true" ma:internalName="ce359e9f218a4a1fa97df9915c80e7ce" ma:taxonomyFieldName="DocumentType" ma:displayName="Document Type" ma:readOnly="false" ma:default="" ma:fieldId="{ce359e9f-218a-4a1f-a97d-f9915c80e7ce}" ma:sspId="01d5e3bb-321c-49af-a521-fb4afdd8b48f" ma:termSetId="1d6fb9db-83f9-491c-a2fc-363deb6a7a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2a533ac1fd46f894bbc1763314b75b" ma:index="13" nillable="true" ma:taxonomy="true" ma:internalName="f42a533ac1fd46f894bbc1763314b75b" ma:taxonomyFieldName="Month" ma:displayName="Update" ma:readOnly="false" ma:default="" ma:fieldId="{f42a533a-c1fd-46f8-94bb-c1763314b75b}" ma:sspId="01d5e3bb-321c-49af-a521-fb4afdd8b48f" ma:termSetId="5594db8d-0716-4428-8266-733f6e4585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b204ec88c496c9557289618decd1a" ma:index="18" nillable="true" ma:taxonomy="true" ma:internalName="b16b204ec88c496c9557289618decd1a" ma:taxonomyFieldName="CostaCategories" ma:displayName="Costa Categories" ma:readOnly="false" ma:default="" ma:fieldId="{b16b204e-c88c-496c-9557-289618decd1a}" ma:sspId="01d5e3bb-321c-49af-a521-fb4afdd8b48f" ma:termSetId="ee701503-9fc4-430d-b452-7394536ad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305b90b10048ad94c3ff366144b8e7" ma:index="23" nillable="true" ma:taxonomy="true" ma:internalName="na305b90b10048ad94c3ff366144b8e7" ma:taxonomyFieldName="Costa_Document_Topic" ma:displayName="Document Topic" ma:readOnly="false" ma:fieldId="{7a305b90-b100-48ad-94c3-ff366144b8e7}" ma:sspId="01d5e3bb-321c-49af-a521-fb4afdd8b48f" ma:termSetId="36efed0e-6f80-463f-a4f1-a7420d11ae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46731fe434a15813cc9900176ebb3" ma:index="25" nillable="true" ma:taxonomy="true" ma:internalName="lb846731fe434a15813cc9900176ebb3" ma:taxonomyFieldName="Costa_Business_Unit" ma:displayName="Business Unit" ma:readOnly="false" ma:fieldId="{5b846731-fe43-4a15-813c-c9900176ebb3}" ma:sspId="01d5e3bb-321c-49af-a521-fb4afdd8b48f" ma:termSetId="008e0fb3-4a8d-4432-a9a6-c09ebaf64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urceURL" ma:index="27" nillable="true" ma:displayName="Source URL" ma:hidden="true" ma:internalName="SourceURL" ma:readOnly="false">
      <xsd:simpleType>
        <xsd:restriction base="dms:Text">
          <xsd:maxLength value="255"/>
        </xsd:restriction>
      </xsd:simpleType>
    </xsd:element>
    <xsd:element name="SharedWithUsers" ma:index="2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f8c2-1328-4614-ab55-7210e599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_x0073_xy1" ma:index="32" nillable="true" ma:displayName="Person or Group" ma:list="UserInfo" ma:internalName="_x0073_x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2A81-0AD6-46D2-B50C-532BE6151A8A}">
  <ds:schemaRefs>
    <ds:schemaRef ds:uri="http://schemas.microsoft.com/office/2006/metadata/properties"/>
    <ds:schemaRef ds:uri="http://schemas.microsoft.com/office/infopath/2007/PartnerControls"/>
    <ds:schemaRef ds:uri="f50f41b3-b355-4848-9078-13fa0d4217e2"/>
    <ds:schemaRef ds:uri="5e48f8c2-1328-4614-ab55-7210e599d351"/>
  </ds:schemaRefs>
</ds:datastoreItem>
</file>

<file path=customXml/itemProps2.xml><?xml version="1.0" encoding="utf-8"?>
<ds:datastoreItem xmlns:ds="http://schemas.openxmlformats.org/officeDocument/2006/customXml" ds:itemID="{AE05189A-94A9-4329-81F6-2F4E2FCCD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f41b3-b355-4848-9078-13fa0d4217e2"/>
    <ds:schemaRef ds:uri="5e48f8c2-1328-4614-ab55-7210e599d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DA114-2B72-4B4E-BF97-537172C5F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19CAD-971F-45C2-A57E-43EBF237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 template.dotx</Template>
  <TotalTime>20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Costa Exchange Limited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Skye Howell</dc:creator>
  <cp:lastModifiedBy>Skye Howell</cp:lastModifiedBy>
  <cp:revision>1</cp:revision>
  <dcterms:created xsi:type="dcterms:W3CDTF">2024-02-16T02:00:00Z</dcterms:created>
  <dcterms:modified xsi:type="dcterms:W3CDTF">2024-02-16T02:22:00Z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0x01010067BEDD04FDEAAE4395B0165509E96FF5001A7EFB71478F0D408194B617CE5E5DDD</vt:lpwstr>
  </property>
  <property fmtid="{D5CDD505-2E9C-101B-9397-08002B2CF9AE}" pid="3" name="Topic">
    <vt:lpwstr>109;#Employee Relations|530997b4-5c61-48ca-ae36-6d10e74fd7f9</vt:lpwstr>
  </property>
  <property fmtid="{D5CDD505-2E9C-101B-9397-08002B2CF9AE}" pid="4" name="CostaCategories">
    <vt:lpwstr>141;#Company Wide|91e40270-437f-4bf8-994f-87027517643a</vt:lpwstr>
  </property>
  <property fmtid="{D5CDD505-2E9C-101B-9397-08002B2CF9AE}" pid="5" name="Year">
    <vt:lpwstr/>
  </property>
  <property fmtid="{D5CDD505-2E9C-101B-9397-08002B2CF9AE}" pid="6" name="Month">
    <vt:lpwstr/>
  </property>
  <property fmtid="{D5CDD505-2E9C-101B-9397-08002B2CF9AE}" pid="7" name="HR Topic">
    <vt:lpwstr>72;#Recruitment|d7dc8150-d89b-4d6b-ad1d-489f03bcfe75</vt:lpwstr>
  </property>
  <property fmtid="{D5CDD505-2E9C-101B-9397-08002B2CF9AE}" pid="8" name="Costa_Control_Topic">
    <vt:lpwstr/>
  </property>
  <property fmtid="{D5CDD505-2E9C-101B-9397-08002B2CF9AE}" pid="9" name="DocumentType">
    <vt:lpwstr>66;#Template|89d7469a-ee5d-4ceb-8950-e8c6f1c86609</vt:lpwstr>
  </property>
  <property fmtid="{D5CDD505-2E9C-101B-9397-08002B2CF9AE}" pid="10" name="Costa_Business_Unit">
    <vt:lpwstr/>
  </property>
  <property fmtid="{D5CDD505-2E9C-101B-9397-08002B2CF9AE}" pid="11" name="Costa_Document_Topic">
    <vt:lpwstr>49;#Template|bd2e4d69-3da7-4711-a027-7d8458304d42</vt:lpwstr>
  </property>
</Properties>
</file>